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48BD4E" w14:textId="590AC9B5" w:rsidR="007F5E07" w:rsidRPr="00904652" w:rsidRDefault="007F5E07" w:rsidP="00340620">
      <w:pPr>
        <w:jc w:val="center"/>
        <w:outlineLvl w:val="0"/>
        <w:rPr>
          <w:rFonts w:ascii="Arial" w:hAnsi="Arial" w:cs="Arial"/>
          <w:b/>
          <w:sz w:val="20"/>
          <w:szCs w:val="20"/>
        </w:rPr>
      </w:pPr>
      <w:bookmarkStart w:id="0" w:name="_GoBack"/>
      <w:bookmarkEnd w:id="0"/>
      <w:r w:rsidRPr="00904652">
        <w:rPr>
          <w:rFonts w:ascii="Arial" w:hAnsi="Arial" w:cs="Arial"/>
          <w:b/>
          <w:sz w:val="20"/>
          <w:szCs w:val="20"/>
        </w:rPr>
        <w:t>Mark B. Reed</w:t>
      </w:r>
    </w:p>
    <w:p w14:paraId="26933F77" w14:textId="77777777" w:rsidR="007F5E07" w:rsidRPr="00904652" w:rsidRDefault="007F5E07" w:rsidP="007F5E07">
      <w:pPr>
        <w:rPr>
          <w:rFonts w:ascii="Arial" w:hAnsi="Arial" w:cs="Arial"/>
          <w:b/>
          <w:sz w:val="20"/>
          <w:szCs w:val="20"/>
        </w:rPr>
      </w:pPr>
    </w:p>
    <w:p w14:paraId="79F681CF" w14:textId="40AF458B" w:rsidR="007F5E07" w:rsidRPr="00904652" w:rsidRDefault="007F5E07" w:rsidP="007F5E07">
      <w:pPr>
        <w:outlineLvl w:val="0"/>
        <w:rPr>
          <w:rFonts w:ascii="Arial" w:hAnsi="Arial" w:cs="Arial"/>
          <w:b/>
          <w:sz w:val="20"/>
          <w:szCs w:val="20"/>
        </w:rPr>
      </w:pPr>
      <w:r w:rsidRPr="00904652">
        <w:rPr>
          <w:rFonts w:ascii="Arial" w:hAnsi="Arial" w:cs="Arial"/>
          <w:b/>
          <w:smallCaps/>
          <w:sz w:val="20"/>
          <w:szCs w:val="20"/>
        </w:rPr>
        <w:t>Education</w:t>
      </w:r>
    </w:p>
    <w:p w14:paraId="00DECA47" w14:textId="77777777" w:rsidR="007F5E07" w:rsidRPr="00904652" w:rsidRDefault="007F5E07" w:rsidP="007F5E07">
      <w:pPr>
        <w:rPr>
          <w:rFonts w:ascii="Arial" w:hAnsi="Arial" w:cs="Arial"/>
          <w:sz w:val="20"/>
          <w:szCs w:val="20"/>
        </w:rPr>
      </w:pPr>
      <w:r w:rsidRPr="00904652">
        <w:rPr>
          <w:rFonts w:ascii="Arial" w:hAnsi="Arial" w:cs="Arial"/>
          <w:sz w:val="20"/>
          <w:szCs w:val="20"/>
        </w:rPr>
        <w:t xml:space="preserve"> </w:t>
      </w:r>
    </w:p>
    <w:p w14:paraId="7E02C4CE" w14:textId="5F15D488" w:rsidR="007F5E07" w:rsidRPr="00904652" w:rsidRDefault="007F5E07" w:rsidP="007F5E07">
      <w:pPr>
        <w:ind w:left="720" w:firstLine="720"/>
        <w:outlineLvl w:val="0"/>
        <w:rPr>
          <w:rFonts w:ascii="Arial" w:hAnsi="Arial" w:cs="Arial"/>
          <w:sz w:val="20"/>
          <w:szCs w:val="20"/>
          <w:u w:val="single"/>
        </w:rPr>
      </w:pPr>
      <w:r w:rsidRPr="00904652">
        <w:rPr>
          <w:rFonts w:ascii="Arial" w:hAnsi="Arial" w:cs="Arial"/>
          <w:sz w:val="20"/>
          <w:szCs w:val="20"/>
        </w:rPr>
        <w:tab/>
      </w:r>
      <w:r w:rsidRPr="00904652">
        <w:rPr>
          <w:rFonts w:ascii="Arial" w:hAnsi="Arial" w:cs="Arial"/>
          <w:sz w:val="20"/>
          <w:szCs w:val="20"/>
        </w:rPr>
        <w:tab/>
        <w:t xml:space="preserve">            </w:t>
      </w:r>
      <w:r w:rsidRPr="00904652">
        <w:rPr>
          <w:rFonts w:ascii="Arial" w:hAnsi="Arial" w:cs="Arial"/>
          <w:sz w:val="20"/>
          <w:szCs w:val="20"/>
          <w:u w:val="single"/>
        </w:rPr>
        <w:t xml:space="preserve">Years </w:t>
      </w:r>
    </w:p>
    <w:p w14:paraId="4B4509D3" w14:textId="38080F41" w:rsidR="007F5E07" w:rsidRPr="00904652" w:rsidRDefault="007F5E07" w:rsidP="007F5E07">
      <w:pPr>
        <w:rPr>
          <w:rFonts w:ascii="Arial" w:hAnsi="Arial" w:cs="Arial"/>
          <w:sz w:val="20"/>
          <w:szCs w:val="20"/>
        </w:rPr>
      </w:pPr>
      <w:r w:rsidRPr="00904652">
        <w:rPr>
          <w:rFonts w:ascii="Arial" w:hAnsi="Arial" w:cs="Arial"/>
          <w:sz w:val="20"/>
          <w:szCs w:val="20"/>
          <w:u w:val="single"/>
        </w:rPr>
        <w:t>Institution</w:t>
      </w:r>
      <w:r w:rsidR="008A65E3">
        <w:rPr>
          <w:rFonts w:ascii="Arial" w:hAnsi="Arial" w:cs="Arial"/>
          <w:sz w:val="20"/>
          <w:szCs w:val="20"/>
        </w:rPr>
        <w:tab/>
      </w:r>
      <w:r w:rsidR="008A65E3">
        <w:rPr>
          <w:rFonts w:ascii="Arial" w:hAnsi="Arial" w:cs="Arial"/>
          <w:sz w:val="20"/>
          <w:szCs w:val="20"/>
        </w:rPr>
        <w:tab/>
      </w:r>
      <w:r w:rsidR="008A65E3">
        <w:rPr>
          <w:rFonts w:ascii="Arial" w:hAnsi="Arial" w:cs="Arial"/>
          <w:sz w:val="20"/>
          <w:szCs w:val="20"/>
        </w:rPr>
        <w:tab/>
        <w:t xml:space="preserve">           </w:t>
      </w:r>
      <w:r w:rsidRPr="00904652">
        <w:rPr>
          <w:rFonts w:ascii="Arial" w:hAnsi="Arial" w:cs="Arial"/>
          <w:sz w:val="20"/>
          <w:szCs w:val="20"/>
        </w:rPr>
        <w:t xml:space="preserve"> </w:t>
      </w:r>
      <w:r w:rsidRPr="00904652">
        <w:rPr>
          <w:rFonts w:ascii="Arial" w:hAnsi="Arial" w:cs="Arial"/>
          <w:sz w:val="20"/>
          <w:szCs w:val="20"/>
          <w:u w:val="single"/>
        </w:rPr>
        <w:t>Attended</w:t>
      </w:r>
      <w:r w:rsidRPr="00904652">
        <w:rPr>
          <w:rFonts w:ascii="Arial" w:hAnsi="Arial" w:cs="Arial"/>
          <w:sz w:val="20"/>
          <w:szCs w:val="20"/>
        </w:rPr>
        <w:tab/>
        <w:t xml:space="preserve">     </w:t>
      </w:r>
      <w:r w:rsidRPr="00904652">
        <w:rPr>
          <w:rFonts w:ascii="Arial" w:hAnsi="Arial" w:cs="Arial"/>
          <w:sz w:val="20"/>
          <w:szCs w:val="20"/>
          <w:u w:val="single"/>
        </w:rPr>
        <w:t>Degree</w:t>
      </w:r>
      <w:r w:rsidRPr="00904652">
        <w:rPr>
          <w:rFonts w:ascii="Arial" w:hAnsi="Arial" w:cs="Arial"/>
          <w:sz w:val="20"/>
          <w:szCs w:val="20"/>
        </w:rPr>
        <w:t xml:space="preserve">     </w:t>
      </w:r>
      <w:r w:rsidRPr="00904652">
        <w:rPr>
          <w:rFonts w:ascii="Arial" w:hAnsi="Arial" w:cs="Arial"/>
          <w:sz w:val="20"/>
          <w:szCs w:val="20"/>
          <w:u w:val="single"/>
        </w:rPr>
        <w:t>Major Field</w:t>
      </w:r>
    </w:p>
    <w:p w14:paraId="3296B3C0" w14:textId="77777777" w:rsidR="007F5E07" w:rsidRPr="00904652" w:rsidRDefault="007F5E07" w:rsidP="007F5E07">
      <w:pPr>
        <w:rPr>
          <w:rFonts w:ascii="Arial" w:hAnsi="Arial" w:cs="Arial"/>
          <w:sz w:val="20"/>
          <w:szCs w:val="20"/>
        </w:rPr>
      </w:pPr>
    </w:p>
    <w:p w14:paraId="5A7AAD42" w14:textId="77777777" w:rsidR="007F5E07" w:rsidRPr="00904652" w:rsidRDefault="007F5E07" w:rsidP="007F5E07">
      <w:pPr>
        <w:ind w:right="-720"/>
        <w:rPr>
          <w:rFonts w:ascii="Arial" w:hAnsi="Arial" w:cs="Arial"/>
          <w:sz w:val="20"/>
          <w:szCs w:val="20"/>
        </w:rPr>
      </w:pPr>
      <w:r w:rsidRPr="00904652">
        <w:rPr>
          <w:rFonts w:ascii="Arial" w:hAnsi="Arial" w:cs="Arial"/>
          <w:sz w:val="20"/>
          <w:szCs w:val="20"/>
        </w:rPr>
        <w:t>University of Maryland, College Park     1995-1999</w:t>
      </w:r>
      <w:r w:rsidRPr="00904652">
        <w:rPr>
          <w:rFonts w:ascii="Arial" w:hAnsi="Arial" w:cs="Arial"/>
          <w:sz w:val="20"/>
          <w:szCs w:val="20"/>
        </w:rPr>
        <w:tab/>
        <w:t xml:space="preserve">     PhD         Social Psychology</w:t>
      </w:r>
    </w:p>
    <w:p w14:paraId="74B55698" w14:textId="77777777" w:rsidR="007F5E07" w:rsidRPr="00904652" w:rsidRDefault="007F5E07" w:rsidP="007F5E07">
      <w:pPr>
        <w:rPr>
          <w:rFonts w:ascii="Arial" w:hAnsi="Arial" w:cs="Arial"/>
          <w:b/>
          <w:i/>
          <w:sz w:val="20"/>
          <w:szCs w:val="20"/>
        </w:rPr>
      </w:pPr>
    </w:p>
    <w:p w14:paraId="6BC7F0D1" w14:textId="2A25CE29" w:rsidR="007F5E07" w:rsidRPr="00904652" w:rsidRDefault="007F5E07" w:rsidP="007F5E07">
      <w:pPr>
        <w:ind w:right="-720"/>
        <w:rPr>
          <w:rFonts w:ascii="Arial" w:hAnsi="Arial" w:cs="Arial"/>
          <w:sz w:val="20"/>
          <w:szCs w:val="20"/>
        </w:rPr>
      </w:pPr>
      <w:r w:rsidRPr="00904652">
        <w:rPr>
          <w:rFonts w:ascii="Arial" w:hAnsi="Arial" w:cs="Arial"/>
          <w:sz w:val="20"/>
          <w:szCs w:val="20"/>
        </w:rPr>
        <w:t>University of Maryland, College Park     1992-1994</w:t>
      </w:r>
      <w:r w:rsidRPr="00904652">
        <w:rPr>
          <w:rFonts w:ascii="Arial" w:hAnsi="Arial" w:cs="Arial"/>
          <w:sz w:val="20"/>
          <w:szCs w:val="20"/>
        </w:rPr>
        <w:tab/>
        <w:t xml:space="preserve">     MA         </w:t>
      </w:r>
      <w:r w:rsidR="008A65E3">
        <w:rPr>
          <w:rFonts w:ascii="Arial" w:hAnsi="Arial" w:cs="Arial"/>
          <w:sz w:val="20"/>
          <w:szCs w:val="20"/>
        </w:rPr>
        <w:t xml:space="preserve"> </w:t>
      </w:r>
      <w:r w:rsidRPr="00904652">
        <w:rPr>
          <w:rFonts w:ascii="Arial" w:hAnsi="Arial" w:cs="Arial"/>
          <w:sz w:val="20"/>
          <w:szCs w:val="20"/>
        </w:rPr>
        <w:t>Social Psychology</w:t>
      </w:r>
    </w:p>
    <w:p w14:paraId="08BA220F" w14:textId="77777777" w:rsidR="007F5E07" w:rsidRPr="00904652" w:rsidRDefault="007F5E07" w:rsidP="007F5E07">
      <w:pPr>
        <w:rPr>
          <w:rFonts w:ascii="Arial" w:hAnsi="Arial" w:cs="Arial"/>
          <w:sz w:val="20"/>
          <w:szCs w:val="20"/>
        </w:rPr>
      </w:pPr>
    </w:p>
    <w:p w14:paraId="67B95E62" w14:textId="29E75147" w:rsidR="007F5E07" w:rsidRPr="00904652" w:rsidRDefault="007F5E07" w:rsidP="007F5E07">
      <w:pPr>
        <w:rPr>
          <w:rFonts w:ascii="Arial" w:hAnsi="Arial" w:cs="Arial"/>
          <w:sz w:val="20"/>
          <w:szCs w:val="20"/>
        </w:rPr>
      </w:pPr>
      <w:r w:rsidRPr="00904652">
        <w:rPr>
          <w:rFonts w:ascii="Arial" w:hAnsi="Arial" w:cs="Arial"/>
          <w:sz w:val="20"/>
          <w:szCs w:val="20"/>
        </w:rPr>
        <w:t>University</w:t>
      </w:r>
      <w:r w:rsidR="008A65E3">
        <w:rPr>
          <w:rFonts w:ascii="Arial" w:hAnsi="Arial" w:cs="Arial"/>
          <w:sz w:val="20"/>
          <w:szCs w:val="20"/>
        </w:rPr>
        <w:t xml:space="preserve"> of California, Santa Cruz       </w:t>
      </w:r>
      <w:r w:rsidRPr="00904652">
        <w:rPr>
          <w:rFonts w:ascii="Arial" w:hAnsi="Arial" w:cs="Arial"/>
          <w:sz w:val="20"/>
          <w:szCs w:val="20"/>
        </w:rPr>
        <w:t xml:space="preserve">1987-1991       </w:t>
      </w:r>
      <w:r w:rsidR="008A65E3">
        <w:rPr>
          <w:rFonts w:ascii="Arial" w:hAnsi="Arial" w:cs="Arial"/>
          <w:sz w:val="20"/>
          <w:szCs w:val="20"/>
        </w:rPr>
        <w:t xml:space="preserve">        </w:t>
      </w:r>
      <w:r w:rsidRPr="00904652">
        <w:rPr>
          <w:rFonts w:ascii="Arial" w:hAnsi="Arial" w:cs="Arial"/>
          <w:sz w:val="20"/>
          <w:szCs w:val="20"/>
        </w:rPr>
        <w:t>BA</w:t>
      </w:r>
      <w:r w:rsidRPr="00904652">
        <w:rPr>
          <w:rFonts w:ascii="Arial" w:hAnsi="Arial" w:cs="Arial"/>
          <w:sz w:val="20"/>
          <w:szCs w:val="20"/>
        </w:rPr>
        <w:tab/>
        <w:t xml:space="preserve">        Psychology</w:t>
      </w:r>
    </w:p>
    <w:p w14:paraId="24B0E37A" w14:textId="77777777" w:rsidR="007F5E07" w:rsidRPr="00904652" w:rsidRDefault="007F5E07" w:rsidP="007F5E07">
      <w:pPr>
        <w:rPr>
          <w:rFonts w:ascii="Arial" w:hAnsi="Arial" w:cs="Arial"/>
          <w:sz w:val="20"/>
          <w:szCs w:val="20"/>
        </w:rPr>
      </w:pPr>
    </w:p>
    <w:p w14:paraId="4DB745E2" w14:textId="24237E40" w:rsidR="006761EE" w:rsidRPr="00904652" w:rsidRDefault="00F30640" w:rsidP="006761EE">
      <w:pPr>
        <w:rPr>
          <w:rFonts w:ascii="Arial" w:hAnsi="Arial" w:cs="Arial"/>
          <w:color w:val="262626"/>
          <w:sz w:val="20"/>
          <w:szCs w:val="20"/>
        </w:rPr>
      </w:pPr>
      <w:r w:rsidRPr="00904652">
        <w:rPr>
          <w:rFonts w:ascii="Arial" w:hAnsi="Arial" w:cs="Arial"/>
          <w:sz w:val="20"/>
          <w:szCs w:val="20"/>
        </w:rPr>
        <w:t>I am an Associate Professor in the School of Social Work at San Diego State University and I am trained as a Social Psychologist with an emphasis in Health Psychology. For the last fifteen years I have conducted research in the area of</w:t>
      </w:r>
      <w:r w:rsidRPr="00904652">
        <w:rPr>
          <w:rFonts w:ascii="Arial" w:hAnsi="Arial" w:cs="Arial"/>
          <w:color w:val="262626"/>
          <w:sz w:val="20"/>
          <w:szCs w:val="20"/>
        </w:rPr>
        <w:t xml:space="preserve"> substance use etiology and prevention using survey research, field research, experimental, and secondary data analysis methodologies. As a PI or Co-Investigator, I have been supported on grants funded by my university, NIH/NIAAA, the Department of Defense, as well as the University of California Tobacco-Related Disease Research Program. Much of the published work from this research has focused on how individual, social, and ecological factors affect substance use behaviors and has approached alcohol and other drug use from a social-ecological perspective. I’ve recently become interested in leveraging social media information and GPS enabled cellphone technology to </w:t>
      </w:r>
      <w:r w:rsidR="006761EE" w:rsidRPr="00904652">
        <w:rPr>
          <w:rFonts w:ascii="Arial" w:hAnsi="Arial" w:cs="Arial"/>
          <w:color w:val="262626"/>
          <w:sz w:val="20"/>
          <w:szCs w:val="20"/>
        </w:rPr>
        <w:t xml:space="preserve">explore how the drinking behaviors of young people are influenced in real time by factors such as social networks and drinking environments (i.e., bars, parties, etc.). </w:t>
      </w:r>
      <w:r w:rsidRPr="00904652">
        <w:rPr>
          <w:rFonts w:ascii="Arial" w:hAnsi="Arial" w:cs="Arial"/>
          <w:color w:val="262626"/>
          <w:sz w:val="20"/>
          <w:szCs w:val="20"/>
        </w:rPr>
        <w:t>The goal of this research would be to develop social network-based interventions to reduce harmful drinking in later adolescent populations.</w:t>
      </w:r>
    </w:p>
    <w:p w14:paraId="6BCDB575" w14:textId="77777777" w:rsidR="006761EE" w:rsidRPr="00904652" w:rsidRDefault="006761EE" w:rsidP="007F5E07">
      <w:pPr>
        <w:ind w:left="2160" w:hanging="2160"/>
        <w:rPr>
          <w:rFonts w:ascii="Arial" w:hAnsi="Arial" w:cs="Arial"/>
          <w:b/>
          <w:sz w:val="20"/>
          <w:szCs w:val="20"/>
        </w:rPr>
      </w:pPr>
    </w:p>
    <w:p w14:paraId="084A48EA" w14:textId="60C21132" w:rsidR="007F5E07" w:rsidRPr="008A65E3" w:rsidRDefault="00F30640" w:rsidP="00800647">
      <w:pPr>
        <w:ind w:left="2160" w:hanging="2160"/>
        <w:outlineLvl w:val="0"/>
        <w:rPr>
          <w:rFonts w:ascii="Arial" w:hAnsi="Arial" w:cs="Arial"/>
          <w:b/>
          <w:smallCaps/>
          <w:sz w:val="20"/>
          <w:szCs w:val="20"/>
          <w:u w:val="single"/>
        </w:rPr>
      </w:pPr>
      <w:r w:rsidRPr="008A65E3">
        <w:rPr>
          <w:rFonts w:ascii="Arial" w:hAnsi="Arial" w:cs="Arial"/>
          <w:b/>
          <w:smallCaps/>
          <w:sz w:val="20"/>
          <w:szCs w:val="20"/>
          <w:u w:val="single"/>
        </w:rPr>
        <w:t>Recent Articles in Refereed Journals</w:t>
      </w:r>
    </w:p>
    <w:p w14:paraId="731D3231" w14:textId="77777777" w:rsidR="009F079B" w:rsidRPr="00904652" w:rsidRDefault="009F079B" w:rsidP="00C26440">
      <w:pPr>
        <w:rPr>
          <w:rFonts w:ascii="Arial" w:hAnsi="Arial" w:cs="Arial"/>
          <w:i/>
          <w:sz w:val="20"/>
          <w:szCs w:val="20"/>
        </w:rPr>
      </w:pPr>
    </w:p>
    <w:p w14:paraId="165CE963" w14:textId="071D6A41" w:rsidR="00A35437" w:rsidRPr="009A5FBE" w:rsidRDefault="00A35437" w:rsidP="009A5FBE">
      <w:pPr>
        <w:rPr>
          <w:rFonts w:ascii="Arial" w:hAnsi="Arial" w:cs="Arial"/>
          <w:sz w:val="20"/>
          <w:szCs w:val="20"/>
        </w:rPr>
      </w:pPr>
      <w:r w:rsidRPr="009A5FBE">
        <w:rPr>
          <w:rFonts w:ascii="Arial" w:hAnsi="Arial" w:cs="Arial"/>
          <w:sz w:val="20"/>
          <w:szCs w:val="20"/>
        </w:rPr>
        <w:t>Stewart, T., &amp; Reed, M.B. (in press). Non-medical use of prescription medication among young adults in the United States. American Journal of Drug and Alcohol Abuse</w:t>
      </w:r>
    </w:p>
    <w:p w14:paraId="0E8201DA" w14:textId="77777777" w:rsidR="00A35437" w:rsidRPr="00904652" w:rsidRDefault="00A35437" w:rsidP="00A35437">
      <w:pPr>
        <w:pStyle w:val="ListParagraph"/>
        <w:ind w:left="360"/>
        <w:rPr>
          <w:rFonts w:ascii="Arial" w:hAnsi="Arial" w:cs="Arial"/>
          <w:i/>
          <w:sz w:val="20"/>
          <w:szCs w:val="20"/>
        </w:rPr>
      </w:pPr>
    </w:p>
    <w:p w14:paraId="34F8A0FB" w14:textId="07069ADE" w:rsidR="000B2DDE" w:rsidRPr="00904652" w:rsidRDefault="000B2DDE" w:rsidP="009A5FBE">
      <w:pPr>
        <w:pStyle w:val="BodyText"/>
        <w:spacing w:after="0"/>
        <w:outlineLvl w:val="0"/>
        <w:rPr>
          <w:rFonts w:ascii="Arial" w:hAnsi="Arial" w:cs="Arial"/>
          <w:sz w:val="20"/>
          <w:szCs w:val="20"/>
        </w:rPr>
      </w:pPr>
      <w:r w:rsidRPr="00904652">
        <w:rPr>
          <w:rFonts w:ascii="Arial" w:hAnsi="Arial" w:cs="Arial"/>
          <w:sz w:val="20"/>
          <w:szCs w:val="20"/>
        </w:rPr>
        <w:t>Clapp, J.D., Reed, M.B., M</w:t>
      </w:r>
      <w:r w:rsidR="003F235E" w:rsidRPr="00904652">
        <w:rPr>
          <w:rFonts w:ascii="Arial" w:hAnsi="Arial" w:cs="Arial"/>
          <w:sz w:val="20"/>
          <w:szCs w:val="20"/>
        </w:rPr>
        <w:t>artell, &amp; Gonzalez, M. (2014</w:t>
      </w:r>
      <w:r w:rsidRPr="00904652">
        <w:rPr>
          <w:rFonts w:ascii="Arial" w:hAnsi="Arial" w:cs="Arial"/>
          <w:sz w:val="20"/>
          <w:szCs w:val="20"/>
        </w:rPr>
        <w:t xml:space="preserve">). Alcohol container recycling and alcohol consumption among older lower SES adults. </w:t>
      </w:r>
      <w:r w:rsidRPr="00904652">
        <w:rPr>
          <w:rFonts w:ascii="Arial" w:hAnsi="Arial" w:cs="Arial"/>
          <w:i/>
          <w:sz w:val="20"/>
          <w:szCs w:val="20"/>
        </w:rPr>
        <w:t>Alcoholism: Clinical and Experimental Research</w:t>
      </w:r>
      <w:r w:rsidR="003F235E" w:rsidRPr="00904652">
        <w:rPr>
          <w:rFonts w:ascii="Arial" w:hAnsi="Arial" w:cs="Arial"/>
          <w:sz w:val="20"/>
          <w:szCs w:val="20"/>
        </w:rPr>
        <w:t xml:space="preserve">, </w:t>
      </w:r>
      <w:r w:rsidR="003F235E" w:rsidRPr="00904652">
        <w:rPr>
          <w:rFonts w:ascii="Arial" w:hAnsi="Arial" w:cs="Arial"/>
          <w:i/>
          <w:sz w:val="20"/>
          <w:szCs w:val="20"/>
        </w:rPr>
        <w:t>38</w:t>
      </w:r>
      <w:r w:rsidR="003F235E" w:rsidRPr="00904652">
        <w:rPr>
          <w:rFonts w:ascii="Arial" w:hAnsi="Arial" w:cs="Arial"/>
          <w:sz w:val="20"/>
          <w:szCs w:val="20"/>
        </w:rPr>
        <w:t>, 2862-2868.</w:t>
      </w:r>
    </w:p>
    <w:p w14:paraId="52B6416C" w14:textId="77777777" w:rsidR="000B2DDE" w:rsidRPr="00904652" w:rsidRDefault="000B2DDE" w:rsidP="000B2DDE">
      <w:pPr>
        <w:pStyle w:val="ListParagraph"/>
        <w:ind w:left="450"/>
        <w:rPr>
          <w:rFonts w:ascii="Arial" w:hAnsi="Arial" w:cs="Arial"/>
          <w:sz w:val="20"/>
          <w:szCs w:val="20"/>
        </w:rPr>
      </w:pPr>
    </w:p>
    <w:p w14:paraId="1DBD8787" w14:textId="177E2159" w:rsidR="00476AA1" w:rsidRPr="009A5FBE" w:rsidRDefault="009C26C0" w:rsidP="009A5FBE">
      <w:pPr>
        <w:rPr>
          <w:rFonts w:ascii="Arial" w:hAnsi="Arial" w:cs="Arial"/>
          <w:sz w:val="20"/>
          <w:szCs w:val="20"/>
        </w:rPr>
      </w:pPr>
      <w:r w:rsidRPr="009A5FBE">
        <w:rPr>
          <w:rFonts w:ascii="Arial" w:hAnsi="Arial" w:cs="Arial"/>
          <w:sz w:val="20"/>
          <w:szCs w:val="20"/>
        </w:rPr>
        <w:t>Clapp, J.D., Reed</w:t>
      </w:r>
      <w:r w:rsidR="008E2AE3" w:rsidRPr="009A5FBE">
        <w:rPr>
          <w:rFonts w:ascii="Arial" w:hAnsi="Arial" w:cs="Arial"/>
          <w:sz w:val="20"/>
          <w:szCs w:val="20"/>
        </w:rPr>
        <w:t xml:space="preserve">, M.B., &amp; </w:t>
      </w:r>
      <w:proofErr w:type="spellStart"/>
      <w:r w:rsidR="008E2AE3" w:rsidRPr="009A5FBE">
        <w:rPr>
          <w:rFonts w:ascii="Arial" w:hAnsi="Arial" w:cs="Arial"/>
          <w:sz w:val="20"/>
          <w:szCs w:val="20"/>
        </w:rPr>
        <w:t>Ruderman</w:t>
      </w:r>
      <w:proofErr w:type="spellEnd"/>
      <w:r w:rsidR="008E2AE3" w:rsidRPr="009A5FBE">
        <w:rPr>
          <w:rFonts w:ascii="Arial" w:hAnsi="Arial" w:cs="Arial"/>
          <w:sz w:val="20"/>
          <w:szCs w:val="20"/>
        </w:rPr>
        <w:t>, D. (2014</w:t>
      </w:r>
      <w:r w:rsidRPr="009A5FBE">
        <w:rPr>
          <w:rFonts w:ascii="Arial" w:hAnsi="Arial" w:cs="Arial"/>
          <w:sz w:val="20"/>
          <w:szCs w:val="20"/>
        </w:rPr>
        <w:t xml:space="preserve">). </w:t>
      </w:r>
      <w:r w:rsidRPr="009A5FBE">
        <w:rPr>
          <w:rFonts w:ascii="Arial" w:hAnsi="Arial" w:cs="Arial"/>
          <w:color w:val="1A1A1A"/>
          <w:sz w:val="20"/>
          <w:szCs w:val="20"/>
        </w:rPr>
        <w:t>The relationship between drinking games and intentions to continue drinking, intentions to drive after drinking, and adverse consequences: Results of a field study</w:t>
      </w:r>
      <w:r w:rsidRPr="009A5FBE">
        <w:rPr>
          <w:rFonts w:ascii="Arial" w:hAnsi="Arial" w:cs="Arial"/>
          <w:sz w:val="20"/>
          <w:szCs w:val="20"/>
        </w:rPr>
        <w:t xml:space="preserve">. </w:t>
      </w:r>
      <w:r w:rsidRPr="009A5FBE">
        <w:rPr>
          <w:rFonts w:ascii="Arial" w:hAnsi="Arial" w:cs="Arial"/>
          <w:i/>
          <w:sz w:val="20"/>
          <w:szCs w:val="20"/>
        </w:rPr>
        <w:t>American Journal of Drug and Alcohol Abuse</w:t>
      </w:r>
      <w:r w:rsidR="008E2AE3" w:rsidRPr="009A5FBE">
        <w:rPr>
          <w:rFonts w:ascii="Arial" w:hAnsi="Arial" w:cs="Arial"/>
          <w:sz w:val="20"/>
          <w:szCs w:val="20"/>
        </w:rPr>
        <w:t xml:space="preserve">, </w:t>
      </w:r>
      <w:r w:rsidR="008E2AE3" w:rsidRPr="009A5FBE">
        <w:rPr>
          <w:rFonts w:ascii="Arial" w:hAnsi="Arial" w:cs="Arial"/>
          <w:i/>
          <w:sz w:val="20"/>
          <w:szCs w:val="20"/>
        </w:rPr>
        <w:t>40</w:t>
      </w:r>
      <w:r w:rsidR="008E2AE3" w:rsidRPr="009A5FBE">
        <w:rPr>
          <w:rFonts w:ascii="Arial" w:hAnsi="Arial" w:cs="Arial"/>
          <w:sz w:val="20"/>
          <w:szCs w:val="20"/>
        </w:rPr>
        <w:t>, 374-379.</w:t>
      </w:r>
    </w:p>
    <w:p w14:paraId="63D747C7" w14:textId="77777777" w:rsidR="002740B7" w:rsidRPr="00904652" w:rsidRDefault="002740B7" w:rsidP="002740B7">
      <w:pPr>
        <w:rPr>
          <w:rFonts w:ascii="Arial" w:hAnsi="Arial" w:cs="Arial"/>
          <w:sz w:val="20"/>
          <w:szCs w:val="20"/>
        </w:rPr>
      </w:pPr>
    </w:p>
    <w:p w14:paraId="7CF34A94" w14:textId="77777777" w:rsidR="00476AA1" w:rsidRPr="009A5FBE" w:rsidRDefault="00355E26" w:rsidP="009A5FBE">
      <w:pPr>
        <w:rPr>
          <w:rFonts w:ascii="Arial" w:hAnsi="Arial" w:cs="Arial"/>
          <w:sz w:val="20"/>
          <w:szCs w:val="20"/>
        </w:rPr>
      </w:pPr>
      <w:r w:rsidRPr="009A5FBE">
        <w:rPr>
          <w:rFonts w:ascii="Arial" w:hAnsi="Arial" w:cs="Arial"/>
          <w:sz w:val="20"/>
          <w:szCs w:val="20"/>
        </w:rPr>
        <w:t>Reed, M.B</w:t>
      </w:r>
      <w:r w:rsidRPr="009A5FBE">
        <w:rPr>
          <w:rFonts w:ascii="Arial" w:hAnsi="Arial" w:cs="Arial"/>
          <w:b/>
          <w:sz w:val="20"/>
          <w:szCs w:val="20"/>
        </w:rPr>
        <w:t>.</w:t>
      </w:r>
      <w:r w:rsidRPr="009A5FBE">
        <w:rPr>
          <w:rFonts w:ascii="Arial" w:hAnsi="Arial" w:cs="Arial"/>
          <w:sz w:val="20"/>
          <w:szCs w:val="20"/>
        </w:rPr>
        <w:t xml:space="preserve">, Clapp, J.D., &amp; Martell, </w:t>
      </w:r>
      <w:r w:rsidR="00990EDD" w:rsidRPr="009A5FBE">
        <w:rPr>
          <w:rFonts w:ascii="Arial" w:hAnsi="Arial" w:cs="Arial"/>
          <w:sz w:val="20"/>
          <w:szCs w:val="20"/>
        </w:rPr>
        <w:t>B., Hidalgo-Sotelo, A. (2013</w:t>
      </w:r>
      <w:r w:rsidRPr="009A5FBE">
        <w:rPr>
          <w:rFonts w:ascii="Arial" w:hAnsi="Arial" w:cs="Arial"/>
          <w:sz w:val="20"/>
          <w:szCs w:val="20"/>
        </w:rPr>
        <w:t xml:space="preserve">). </w:t>
      </w:r>
      <w:r w:rsidRPr="009A5FBE">
        <w:rPr>
          <w:rFonts w:ascii="Arial" w:hAnsi="Arial" w:cs="Arial"/>
          <w:bCs/>
          <w:sz w:val="20"/>
          <w:szCs w:val="20"/>
        </w:rPr>
        <w:t xml:space="preserve">The relationship between group size, intoxication and continuing to drink after bar attendance. </w:t>
      </w:r>
      <w:r w:rsidRPr="009A5FBE">
        <w:rPr>
          <w:rFonts w:ascii="Arial" w:hAnsi="Arial" w:cs="Arial"/>
          <w:bCs/>
          <w:i/>
          <w:sz w:val="20"/>
          <w:szCs w:val="20"/>
        </w:rPr>
        <w:t>Drug and Alcohol Dependence</w:t>
      </w:r>
      <w:r w:rsidR="00990EDD" w:rsidRPr="009A5FBE">
        <w:rPr>
          <w:rFonts w:ascii="Arial" w:hAnsi="Arial" w:cs="Arial"/>
          <w:bCs/>
          <w:sz w:val="20"/>
          <w:szCs w:val="20"/>
        </w:rPr>
        <w:t xml:space="preserve">, </w:t>
      </w:r>
      <w:r w:rsidR="00990EDD" w:rsidRPr="009A5FBE">
        <w:rPr>
          <w:rFonts w:ascii="Arial" w:hAnsi="Arial" w:cs="Arial"/>
          <w:bCs/>
          <w:i/>
          <w:sz w:val="20"/>
          <w:szCs w:val="20"/>
        </w:rPr>
        <w:t>133</w:t>
      </w:r>
      <w:r w:rsidR="00990EDD" w:rsidRPr="009A5FBE">
        <w:rPr>
          <w:rFonts w:ascii="Arial" w:hAnsi="Arial" w:cs="Arial"/>
          <w:bCs/>
          <w:sz w:val="20"/>
          <w:szCs w:val="20"/>
        </w:rPr>
        <w:t>, 198-203.</w:t>
      </w:r>
    </w:p>
    <w:p w14:paraId="0B04FC12" w14:textId="77777777" w:rsidR="00476AA1" w:rsidRPr="00904652" w:rsidRDefault="00476AA1" w:rsidP="00476AA1">
      <w:pPr>
        <w:rPr>
          <w:rFonts w:ascii="Arial" w:hAnsi="Arial" w:cs="Arial"/>
          <w:sz w:val="20"/>
          <w:szCs w:val="20"/>
        </w:rPr>
      </w:pPr>
    </w:p>
    <w:p w14:paraId="53ADF98D" w14:textId="5FF31B3B" w:rsidR="00476AA1" w:rsidRPr="009A5FBE" w:rsidRDefault="00850336" w:rsidP="009A5FBE">
      <w:pPr>
        <w:rPr>
          <w:rFonts w:ascii="Arial" w:hAnsi="Arial" w:cs="Arial"/>
          <w:sz w:val="20"/>
          <w:szCs w:val="20"/>
        </w:rPr>
      </w:pPr>
      <w:r w:rsidRPr="009A5FBE">
        <w:rPr>
          <w:rFonts w:ascii="Arial" w:hAnsi="Arial" w:cs="Arial"/>
          <w:sz w:val="20"/>
          <w:szCs w:val="20"/>
        </w:rPr>
        <w:t>Shillington, A.M., Woodruff, S.I., Clapp, J.D., Reed, M.B.</w:t>
      </w:r>
      <w:r w:rsidR="00A12029" w:rsidRPr="009A5FBE">
        <w:rPr>
          <w:rFonts w:ascii="Arial" w:hAnsi="Arial" w:cs="Arial"/>
          <w:sz w:val="20"/>
          <w:szCs w:val="20"/>
        </w:rPr>
        <w:t xml:space="preserve">, </w:t>
      </w:r>
      <w:r w:rsidR="00B4686D" w:rsidRPr="009A5FBE">
        <w:rPr>
          <w:rFonts w:ascii="Arial" w:hAnsi="Arial" w:cs="Arial"/>
          <w:sz w:val="20"/>
          <w:szCs w:val="20"/>
        </w:rPr>
        <w:t xml:space="preserve">&amp; </w:t>
      </w:r>
      <w:r w:rsidR="00A12029" w:rsidRPr="009A5FBE">
        <w:rPr>
          <w:rFonts w:ascii="Arial" w:hAnsi="Arial" w:cs="Arial"/>
          <w:sz w:val="20"/>
          <w:szCs w:val="20"/>
        </w:rPr>
        <w:t>Lemus, H. (2012</w:t>
      </w:r>
      <w:r w:rsidRPr="009A5FBE">
        <w:rPr>
          <w:rFonts w:ascii="Arial" w:hAnsi="Arial" w:cs="Arial"/>
          <w:sz w:val="20"/>
          <w:szCs w:val="20"/>
        </w:rPr>
        <w:t>). Self-</w:t>
      </w:r>
      <w:r w:rsidR="00904652" w:rsidRPr="009A5FBE">
        <w:rPr>
          <w:rFonts w:ascii="Arial" w:hAnsi="Arial" w:cs="Arial"/>
          <w:sz w:val="20"/>
          <w:szCs w:val="20"/>
        </w:rPr>
        <w:t>r</w:t>
      </w:r>
      <w:r w:rsidRPr="009A5FBE">
        <w:rPr>
          <w:rFonts w:ascii="Arial" w:hAnsi="Arial" w:cs="Arial"/>
          <w:sz w:val="20"/>
          <w:szCs w:val="20"/>
        </w:rPr>
        <w:t xml:space="preserve">eported </w:t>
      </w:r>
      <w:r w:rsidR="00904652" w:rsidRPr="009A5FBE">
        <w:rPr>
          <w:rFonts w:ascii="Arial" w:hAnsi="Arial" w:cs="Arial"/>
          <w:sz w:val="20"/>
          <w:szCs w:val="20"/>
        </w:rPr>
        <w:t>a</w:t>
      </w:r>
      <w:r w:rsidRPr="009A5FBE">
        <w:rPr>
          <w:rFonts w:ascii="Arial" w:hAnsi="Arial" w:cs="Arial"/>
          <w:sz w:val="20"/>
          <w:szCs w:val="20"/>
        </w:rPr>
        <w:t xml:space="preserve">ge of </w:t>
      </w:r>
      <w:r w:rsidR="00904652" w:rsidRPr="009A5FBE">
        <w:rPr>
          <w:rFonts w:ascii="Arial" w:hAnsi="Arial" w:cs="Arial"/>
          <w:sz w:val="20"/>
          <w:szCs w:val="20"/>
        </w:rPr>
        <w:t>o</w:t>
      </w:r>
      <w:r w:rsidRPr="009A5FBE">
        <w:rPr>
          <w:rFonts w:ascii="Arial" w:hAnsi="Arial" w:cs="Arial"/>
          <w:sz w:val="20"/>
          <w:szCs w:val="20"/>
        </w:rPr>
        <w:t xml:space="preserve">nset and </w:t>
      </w:r>
      <w:r w:rsidR="00904652" w:rsidRPr="009A5FBE">
        <w:rPr>
          <w:rFonts w:ascii="Arial" w:hAnsi="Arial" w:cs="Arial"/>
          <w:sz w:val="20"/>
          <w:szCs w:val="20"/>
        </w:rPr>
        <w:t>t</w:t>
      </w:r>
      <w:r w:rsidRPr="009A5FBE">
        <w:rPr>
          <w:rFonts w:ascii="Arial" w:hAnsi="Arial" w:cs="Arial"/>
          <w:sz w:val="20"/>
          <w:szCs w:val="20"/>
        </w:rPr>
        <w:t xml:space="preserve">elescoping for </w:t>
      </w:r>
      <w:r w:rsidR="00904652" w:rsidRPr="009A5FBE">
        <w:rPr>
          <w:rFonts w:ascii="Arial" w:hAnsi="Arial" w:cs="Arial"/>
          <w:sz w:val="20"/>
          <w:szCs w:val="20"/>
        </w:rPr>
        <w:t>c</w:t>
      </w:r>
      <w:r w:rsidRPr="009A5FBE">
        <w:rPr>
          <w:rFonts w:ascii="Arial" w:hAnsi="Arial" w:cs="Arial"/>
          <w:sz w:val="20"/>
          <w:szCs w:val="20"/>
        </w:rPr>
        <w:t xml:space="preserve">igarettes, </w:t>
      </w:r>
      <w:r w:rsidR="00904652" w:rsidRPr="009A5FBE">
        <w:rPr>
          <w:rFonts w:ascii="Arial" w:hAnsi="Arial" w:cs="Arial"/>
          <w:sz w:val="20"/>
          <w:szCs w:val="20"/>
        </w:rPr>
        <w:t>a</w:t>
      </w:r>
      <w:r w:rsidRPr="009A5FBE">
        <w:rPr>
          <w:rFonts w:ascii="Arial" w:hAnsi="Arial" w:cs="Arial"/>
          <w:sz w:val="20"/>
          <w:szCs w:val="20"/>
        </w:rPr>
        <w:t xml:space="preserve">lcohol and </w:t>
      </w:r>
      <w:r w:rsidR="00904652" w:rsidRPr="009A5FBE">
        <w:rPr>
          <w:rFonts w:ascii="Arial" w:hAnsi="Arial" w:cs="Arial"/>
          <w:sz w:val="20"/>
          <w:szCs w:val="20"/>
        </w:rPr>
        <w:t>m</w:t>
      </w:r>
      <w:r w:rsidRPr="009A5FBE">
        <w:rPr>
          <w:rFonts w:ascii="Arial" w:hAnsi="Arial" w:cs="Arial"/>
          <w:sz w:val="20"/>
          <w:szCs w:val="20"/>
        </w:rPr>
        <w:t xml:space="preserve">arijuana </w:t>
      </w:r>
      <w:r w:rsidR="00904652" w:rsidRPr="009A5FBE">
        <w:rPr>
          <w:rFonts w:ascii="Arial" w:hAnsi="Arial" w:cs="Arial"/>
          <w:sz w:val="20"/>
          <w:szCs w:val="20"/>
        </w:rPr>
        <w:t>a</w:t>
      </w:r>
      <w:r w:rsidRPr="009A5FBE">
        <w:rPr>
          <w:rFonts w:ascii="Arial" w:hAnsi="Arial" w:cs="Arial"/>
          <w:sz w:val="20"/>
          <w:szCs w:val="20"/>
        </w:rPr>
        <w:t xml:space="preserve">cross </w:t>
      </w:r>
      <w:r w:rsidR="00904652" w:rsidRPr="009A5FBE">
        <w:rPr>
          <w:rFonts w:ascii="Arial" w:hAnsi="Arial" w:cs="Arial"/>
          <w:sz w:val="20"/>
          <w:szCs w:val="20"/>
        </w:rPr>
        <w:t>e</w:t>
      </w:r>
      <w:r w:rsidRPr="009A5FBE">
        <w:rPr>
          <w:rFonts w:ascii="Arial" w:hAnsi="Arial" w:cs="Arial"/>
          <w:sz w:val="20"/>
          <w:szCs w:val="20"/>
        </w:rPr>
        <w:t xml:space="preserve">ight </w:t>
      </w:r>
      <w:r w:rsidR="00904652" w:rsidRPr="009A5FBE">
        <w:rPr>
          <w:rFonts w:ascii="Arial" w:hAnsi="Arial" w:cs="Arial"/>
          <w:sz w:val="20"/>
          <w:szCs w:val="20"/>
        </w:rPr>
        <w:t>y</w:t>
      </w:r>
      <w:r w:rsidRPr="009A5FBE">
        <w:rPr>
          <w:rFonts w:ascii="Arial" w:hAnsi="Arial" w:cs="Arial"/>
          <w:sz w:val="20"/>
          <w:szCs w:val="20"/>
        </w:rPr>
        <w:t xml:space="preserve">ears of the National Longitudinal Survey of Youth.  </w:t>
      </w:r>
      <w:r w:rsidRPr="009A5FBE">
        <w:rPr>
          <w:rFonts w:ascii="Arial" w:hAnsi="Arial" w:cs="Arial"/>
          <w:i/>
          <w:sz w:val="20"/>
          <w:szCs w:val="20"/>
        </w:rPr>
        <w:t>Journal Child and Adolescent Substance Abuse</w:t>
      </w:r>
      <w:r w:rsidR="00A12029" w:rsidRPr="009A5FBE">
        <w:rPr>
          <w:rFonts w:ascii="Arial" w:hAnsi="Arial" w:cs="Arial"/>
          <w:sz w:val="20"/>
          <w:szCs w:val="20"/>
        </w:rPr>
        <w:t xml:space="preserve">, </w:t>
      </w:r>
      <w:r w:rsidR="00A12029" w:rsidRPr="009A5FBE">
        <w:rPr>
          <w:rFonts w:ascii="Arial" w:hAnsi="Arial" w:cs="Arial"/>
          <w:i/>
          <w:sz w:val="20"/>
          <w:szCs w:val="20"/>
        </w:rPr>
        <w:t>21</w:t>
      </w:r>
      <w:r w:rsidR="00A12029" w:rsidRPr="009A5FBE">
        <w:rPr>
          <w:rFonts w:ascii="Arial" w:hAnsi="Arial" w:cs="Arial"/>
          <w:sz w:val="20"/>
          <w:szCs w:val="20"/>
        </w:rPr>
        <w:t xml:space="preserve">, </w:t>
      </w:r>
      <w:r w:rsidR="00A12029" w:rsidRPr="009A5FBE">
        <w:rPr>
          <w:rFonts w:ascii="Arial" w:hAnsi="Arial" w:cs="Arial"/>
          <w:i/>
          <w:sz w:val="20"/>
          <w:szCs w:val="20"/>
        </w:rPr>
        <w:t>333-348</w:t>
      </w:r>
      <w:r w:rsidR="00A12029" w:rsidRPr="009A5FBE">
        <w:rPr>
          <w:rFonts w:ascii="Arial" w:hAnsi="Arial" w:cs="Arial"/>
          <w:sz w:val="20"/>
          <w:szCs w:val="20"/>
        </w:rPr>
        <w:t>.</w:t>
      </w:r>
    </w:p>
    <w:p w14:paraId="35E810E7" w14:textId="77777777" w:rsidR="00476AA1" w:rsidRPr="00904652" w:rsidRDefault="00476AA1" w:rsidP="00476AA1">
      <w:pPr>
        <w:rPr>
          <w:rFonts w:ascii="Arial" w:hAnsi="Arial" w:cs="Arial"/>
          <w:sz w:val="20"/>
          <w:szCs w:val="20"/>
        </w:rPr>
      </w:pPr>
    </w:p>
    <w:p w14:paraId="66EC4F0B" w14:textId="77777777" w:rsidR="00476AA1" w:rsidRPr="009A5FBE" w:rsidRDefault="004C312B" w:rsidP="009A5FBE">
      <w:pPr>
        <w:rPr>
          <w:rFonts w:ascii="Arial" w:hAnsi="Arial" w:cs="Arial"/>
          <w:sz w:val="20"/>
          <w:szCs w:val="20"/>
        </w:rPr>
      </w:pPr>
      <w:r w:rsidRPr="009A5FBE">
        <w:rPr>
          <w:rFonts w:ascii="Arial" w:hAnsi="Arial" w:cs="Arial"/>
          <w:sz w:val="20"/>
          <w:szCs w:val="20"/>
        </w:rPr>
        <w:t>Clapp, J.D., Martell, B., Woodruff, S.I., &amp; Reed, M.B.</w:t>
      </w:r>
      <w:r w:rsidRPr="009A5FBE">
        <w:rPr>
          <w:rFonts w:ascii="Arial" w:hAnsi="Arial" w:cs="Arial"/>
          <w:b/>
          <w:sz w:val="20"/>
          <w:szCs w:val="20"/>
        </w:rPr>
        <w:t xml:space="preserve"> </w:t>
      </w:r>
      <w:r w:rsidR="00AF39DC" w:rsidRPr="009A5FBE">
        <w:rPr>
          <w:rFonts w:ascii="Arial" w:hAnsi="Arial" w:cs="Arial"/>
          <w:sz w:val="20"/>
          <w:szCs w:val="20"/>
        </w:rPr>
        <w:t>(2012</w:t>
      </w:r>
      <w:r w:rsidRPr="009A5FBE">
        <w:rPr>
          <w:rFonts w:ascii="Arial" w:hAnsi="Arial" w:cs="Arial"/>
          <w:sz w:val="20"/>
          <w:szCs w:val="20"/>
        </w:rPr>
        <w:t xml:space="preserve">). </w:t>
      </w:r>
      <w:r w:rsidRPr="009A5FBE">
        <w:rPr>
          <w:rFonts w:ascii="Arial" w:hAnsi="Arial" w:cs="Arial"/>
          <w:bCs/>
          <w:sz w:val="20"/>
          <w:szCs w:val="20"/>
        </w:rPr>
        <w:t>Evaluating Self-Checkout as a Potential Source of Alcohol for Minors</w:t>
      </w:r>
      <w:r w:rsidRPr="009A5FBE">
        <w:rPr>
          <w:rFonts w:ascii="Arial" w:hAnsi="Arial" w:cs="Arial"/>
          <w:sz w:val="20"/>
          <w:szCs w:val="20"/>
        </w:rPr>
        <w:t xml:space="preserve">. </w:t>
      </w:r>
      <w:r w:rsidRPr="009A5FBE">
        <w:rPr>
          <w:rFonts w:ascii="Arial" w:hAnsi="Arial" w:cs="Arial"/>
          <w:i/>
          <w:sz w:val="20"/>
          <w:szCs w:val="20"/>
        </w:rPr>
        <w:t>Journal of Studies on Alcohol and Drugs</w:t>
      </w:r>
      <w:r w:rsidR="00AF39DC" w:rsidRPr="009A5FBE">
        <w:rPr>
          <w:rFonts w:ascii="Arial" w:hAnsi="Arial" w:cs="Arial"/>
          <w:sz w:val="20"/>
          <w:szCs w:val="20"/>
        </w:rPr>
        <w:t xml:space="preserve">, </w:t>
      </w:r>
      <w:r w:rsidR="00AF39DC" w:rsidRPr="009A5FBE">
        <w:rPr>
          <w:rFonts w:ascii="Arial" w:hAnsi="Arial" w:cs="Arial"/>
          <w:i/>
          <w:sz w:val="20"/>
          <w:szCs w:val="20"/>
        </w:rPr>
        <w:t>75(3)</w:t>
      </w:r>
      <w:r w:rsidR="00AF39DC" w:rsidRPr="009A5FBE">
        <w:rPr>
          <w:rFonts w:ascii="Arial" w:hAnsi="Arial" w:cs="Arial"/>
          <w:sz w:val="20"/>
          <w:szCs w:val="20"/>
        </w:rPr>
        <w:t>, 713-717</w:t>
      </w:r>
      <w:r w:rsidRPr="009A5FBE">
        <w:rPr>
          <w:rFonts w:ascii="Arial" w:hAnsi="Arial" w:cs="Arial"/>
          <w:i/>
          <w:sz w:val="20"/>
          <w:szCs w:val="20"/>
        </w:rPr>
        <w:t>.</w:t>
      </w:r>
    </w:p>
    <w:p w14:paraId="30F9FE7F" w14:textId="77777777" w:rsidR="00476AA1" w:rsidRPr="00904652" w:rsidRDefault="00476AA1" w:rsidP="00476AA1">
      <w:pPr>
        <w:rPr>
          <w:rFonts w:ascii="Arial" w:hAnsi="Arial" w:cs="Arial"/>
          <w:sz w:val="20"/>
          <w:szCs w:val="20"/>
        </w:rPr>
      </w:pPr>
    </w:p>
    <w:p w14:paraId="098E23B4" w14:textId="77777777" w:rsidR="00476AA1" w:rsidRPr="009A5FBE" w:rsidRDefault="008707D6" w:rsidP="009A5FBE">
      <w:pPr>
        <w:rPr>
          <w:rFonts w:ascii="Arial" w:hAnsi="Arial" w:cs="Arial"/>
          <w:sz w:val="20"/>
          <w:szCs w:val="20"/>
        </w:rPr>
      </w:pPr>
      <w:r w:rsidRPr="009A5FBE">
        <w:rPr>
          <w:rFonts w:ascii="Arial" w:hAnsi="Arial" w:cs="Arial"/>
          <w:sz w:val="20"/>
          <w:szCs w:val="20"/>
        </w:rPr>
        <w:t xml:space="preserve">Reed, M.B., Clapp, J.D., Weber, M., Trim, R., Lange, J.E., &amp; Shillington, A.M. (2011). Predictors of pre-drinking in a sample of young adult bar patrons: The mediating effects of drinking intentions. </w:t>
      </w:r>
      <w:r w:rsidRPr="009A5FBE">
        <w:rPr>
          <w:rFonts w:ascii="Arial" w:hAnsi="Arial" w:cs="Arial"/>
          <w:i/>
          <w:sz w:val="20"/>
          <w:szCs w:val="20"/>
        </w:rPr>
        <w:t xml:space="preserve">Addictive Behaviors, 36, </w:t>
      </w:r>
      <w:r w:rsidRPr="009A5FBE">
        <w:rPr>
          <w:rFonts w:ascii="Arial" w:hAnsi="Arial" w:cs="Arial"/>
          <w:sz w:val="20"/>
          <w:szCs w:val="20"/>
        </w:rPr>
        <w:t>1341-1343.</w:t>
      </w:r>
    </w:p>
    <w:p w14:paraId="38F2F514" w14:textId="77777777" w:rsidR="00476AA1" w:rsidRPr="00904652" w:rsidRDefault="00476AA1" w:rsidP="00476AA1">
      <w:pPr>
        <w:rPr>
          <w:rFonts w:ascii="Arial" w:hAnsi="Arial" w:cs="Arial"/>
          <w:sz w:val="20"/>
          <w:szCs w:val="20"/>
        </w:rPr>
      </w:pPr>
    </w:p>
    <w:p w14:paraId="170CA6E9" w14:textId="77777777" w:rsidR="00476AA1" w:rsidRPr="009A5FBE" w:rsidRDefault="007F5E07" w:rsidP="009A5FBE">
      <w:pPr>
        <w:rPr>
          <w:rFonts w:ascii="Arial" w:hAnsi="Arial" w:cs="Arial"/>
          <w:sz w:val="20"/>
          <w:szCs w:val="20"/>
        </w:rPr>
      </w:pPr>
      <w:r w:rsidRPr="009A5FBE">
        <w:rPr>
          <w:rFonts w:ascii="Arial" w:hAnsi="Arial" w:cs="Arial"/>
          <w:sz w:val="20"/>
          <w:szCs w:val="20"/>
        </w:rPr>
        <w:t xml:space="preserve">Shillington, A.M., </w:t>
      </w:r>
      <w:proofErr w:type="spellStart"/>
      <w:r w:rsidRPr="009A5FBE">
        <w:rPr>
          <w:rFonts w:ascii="Arial" w:hAnsi="Arial" w:cs="Arial"/>
          <w:sz w:val="20"/>
          <w:szCs w:val="20"/>
        </w:rPr>
        <w:t>Roesch</w:t>
      </w:r>
      <w:proofErr w:type="spellEnd"/>
      <w:r w:rsidRPr="009A5FBE">
        <w:rPr>
          <w:rFonts w:ascii="Arial" w:hAnsi="Arial" w:cs="Arial"/>
          <w:sz w:val="20"/>
          <w:szCs w:val="20"/>
        </w:rPr>
        <w:t xml:space="preserve">, S.C., Reed, M.B., Clapp, </w:t>
      </w:r>
      <w:r w:rsidR="00800647" w:rsidRPr="009A5FBE">
        <w:rPr>
          <w:rFonts w:ascii="Arial" w:hAnsi="Arial" w:cs="Arial"/>
          <w:sz w:val="20"/>
          <w:szCs w:val="20"/>
        </w:rPr>
        <w:t>J.D., &amp; Woodruff, S.I. (2011</w:t>
      </w:r>
      <w:r w:rsidRPr="009A5FBE">
        <w:rPr>
          <w:rFonts w:ascii="Arial" w:hAnsi="Arial" w:cs="Arial"/>
          <w:sz w:val="20"/>
          <w:szCs w:val="20"/>
        </w:rPr>
        <w:t xml:space="preserve">). Typologies of recanting of lifetime cigarette, alcohol, and marijuana use during a six-year longitudinal panel study. </w:t>
      </w:r>
      <w:r w:rsidRPr="009A5FBE">
        <w:rPr>
          <w:rFonts w:ascii="Arial" w:hAnsi="Arial" w:cs="Arial"/>
          <w:i/>
          <w:sz w:val="20"/>
          <w:szCs w:val="20"/>
        </w:rPr>
        <w:t xml:space="preserve">Drug and </w:t>
      </w:r>
      <w:r w:rsidRPr="009A5FBE">
        <w:rPr>
          <w:rFonts w:ascii="Arial" w:hAnsi="Arial" w:cs="Arial"/>
          <w:i/>
          <w:sz w:val="20"/>
          <w:szCs w:val="20"/>
        </w:rPr>
        <w:lastRenderedPageBreak/>
        <w:t>Alcohol Dependence</w:t>
      </w:r>
      <w:r w:rsidR="00800647" w:rsidRPr="009A5FBE">
        <w:rPr>
          <w:rFonts w:ascii="Arial" w:hAnsi="Arial" w:cs="Arial"/>
          <w:i/>
          <w:sz w:val="20"/>
          <w:szCs w:val="20"/>
        </w:rPr>
        <w:t>, 118</w:t>
      </w:r>
      <w:r w:rsidR="00800647" w:rsidRPr="009A5FBE">
        <w:rPr>
          <w:rFonts w:ascii="Arial" w:hAnsi="Arial" w:cs="Arial"/>
          <w:sz w:val="20"/>
          <w:szCs w:val="20"/>
        </w:rPr>
        <w:t>, 134-140</w:t>
      </w:r>
      <w:r w:rsidRPr="009A5FBE">
        <w:rPr>
          <w:rFonts w:ascii="Arial" w:hAnsi="Arial" w:cs="Arial"/>
          <w:sz w:val="20"/>
          <w:szCs w:val="20"/>
        </w:rPr>
        <w:t xml:space="preserve">. </w:t>
      </w:r>
    </w:p>
    <w:p w14:paraId="4EB2779D" w14:textId="77777777" w:rsidR="00476AA1" w:rsidRPr="00904652" w:rsidRDefault="00476AA1" w:rsidP="00476AA1">
      <w:pPr>
        <w:rPr>
          <w:rFonts w:ascii="Arial" w:hAnsi="Arial" w:cs="Arial"/>
          <w:sz w:val="20"/>
          <w:szCs w:val="20"/>
        </w:rPr>
      </w:pPr>
    </w:p>
    <w:p w14:paraId="1AC31C64" w14:textId="77777777" w:rsidR="00476AA1" w:rsidRPr="009A5FBE" w:rsidRDefault="007F5E07" w:rsidP="009A5FBE">
      <w:pPr>
        <w:rPr>
          <w:rFonts w:ascii="Arial" w:hAnsi="Arial" w:cs="Arial"/>
          <w:sz w:val="20"/>
          <w:szCs w:val="20"/>
        </w:rPr>
      </w:pPr>
      <w:r w:rsidRPr="009A5FBE">
        <w:rPr>
          <w:rFonts w:ascii="Arial" w:hAnsi="Arial" w:cs="Arial"/>
          <w:sz w:val="20"/>
          <w:szCs w:val="20"/>
        </w:rPr>
        <w:t>Trim, R.S., Clapp, J.D., Reed, M.B., Shillin</w:t>
      </w:r>
      <w:r w:rsidR="008707D6" w:rsidRPr="009A5FBE">
        <w:rPr>
          <w:rFonts w:ascii="Arial" w:hAnsi="Arial" w:cs="Arial"/>
          <w:sz w:val="20"/>
          <w:szCs w:val="20"/>
        </w:rPr>
        <w:t xml:space="preserve">gton, A., &amp; </w:t>
      </w:r>
      <w:proofErr w:type="spellStart"/>
      <w:r w:rsidR="008707D6" w:rsidRPr="009A5FBE">
        <w:rPr>
          <w:rFonts w:ascii="Arial" w:hAnsi="Arial" w:cs="Arial"/>
          <w:sz w:val="20"/>
          <w:szCs w:val="20"/>
        </w:rPr>
        <w:t>Thombs</w:t>
      </w:r>
      <w:proofErr w:type="spellEnd"/>
      <w:r w:rsidR="008707D6" w:rsidRPr="009A5FBE">
        <w:rPr>
          <w:rFonts w:ascii="Arial" w:hAnsi="Arial" w:cs="Arial"/>
          <w:sz w:val="20"/>
          <w:szCs w:val="20"/>
        </w:rPr>
        <w:t>, D. (2011</w:t>
      </w:r>
      <w:r w:rsidRPr="009A5FBE">
        <w:rPr>
          <w:rFonts w:ascii="Arial" w:hAnsi="Arial" w:cs="Arial"/>
          <w:sz w:val="20"/>
          <w:szCs w:val="20"/>
        </w:rPr>
        <w:t xml:space="preserve">). Drinking plans and drinking outcome: Examining young adult’s weekend drinking behavior. </w:t>
      </w:r>
      <w:r w:rsidRPr="009A5FBE">
        <w:rPr>
          <w:rFonts w:ascii="Arial" w:hAnsi="Arial" w:cs="Arial"/>
          <w:i/>
          <w:sz w:val="20"/>
          <w:szCs w:val="20"/>
        </w:rPr>
        <w:t>Journal of Drug Education</w:t>
      </w:r>
      <w:r w:rsidR="008707D6" w:rsidRPr="009A5FBE">
        <w:rPr>
          <w:rFonts w:ascii="Arial" w:hAnsi="Arial" w:cs="Arial"/>
          <w:i/>
          <w:sz w:val="20"/>
          <w:szCs w:val="20"/>
        </w:rPr>
        <w:t>, 41(3)</w:t>
      </w:r>
      <w:r w:rsidR="008707D6" w:rsidRPr="009A5FBE">
        <w:rPr>
          <w:rFonts w:ascii="Arial" w:hAnsi="Arial" w:cs="Arial"/>
          <w:sz w:val="20"/>
          <w:szCs w:val="20"/>
        </w:rPr>
        <w:t>, 253-270</w:t>
      </w:r>
      <w:r w:rsidRPr="009A5FBE">
        <w:rPr>
          <w:rFonts w:ascii="Arial" w:hAnsi="Arial" w:cs="Arial"/>
          <w:sz w:val="20"/>
          <w:szCs w:val="20"/>
        </w:rPr>
        <w:t xml:space="preserve">. </w:t>
      </w:r>
    </w:p>
    <w:p w14:paraId="0F50A90D" w14:textId="77777777" w:rsidR="00476AA1" w:rsidRPr="00904652" w:rsidRDefault="00476AA1" w:rsidP="00476AA1">
      <w:pPr>
        <w:rPr>
          <w:rFonts w:ascii="Arial" w:hAnsi="Arial" w:cs="Arial"/>
          <w:sz w:val="20"/>
          <w:szCs w:val="20"/>
        </w:rPr>
      </w:pPr>
    </w:p>
    <w:p w14:paraId="4B9779B2" w14:textId="77777777" w:rsidR="00476AA1" w:rsidRPr="009A5FBE" w:rsidRDefault="007F5E07" w:rsidP="009A5FBE">
      <w:pPr>
        <w:rPr>
          <w:rFonts w:ascii="Arial" w:hAnsi="Arial" w:cs="Arial"/>
          <w:sz w:val="20"/>
          <w:szCs w:val="20"/>
        </w:rPr>
      </w:pPr>
      <w:r w:rsidRPr="009A5FBE">
        <w:rPr>
          <w:rFonts w:ascii="Arial" w:hAnsi="Arial" w:cs="Arial"/>
          <w:sz w:val="20"/>
          <w:szCs w:val="20"/>
        </w:rPr>
        <w:t>Shillington, A.M., Clapp, J.D., &amp; Reed, M.B. (</w:t>
      </w:r>
      <w:r w:rsidR="00B4686D" w:rsidRPr="009A5FBE">
        <w:rPr>
          <w:rFonts w:ascii="Arial" w:hAnsi="Arial" w:cs="Arial"/>
          <w:sz w:val="20"/>
          <w:szCs w:val="20"/>
        </w:rPr>
        <w:t>2011</w:t>
      </w:r>
      <w:r w:rsidRPr="009A5FBE">
        <w:rPr>
          <w:rFonts w:ascii="Arial" w:hAnsi="Arial" w:cs="Arial"/>
          <w:sz w:val="20"/>
          <w:szCs w:val="20"/>
        </w:rPr>
        <w:t xml:space="preserve">). The stability of self-reported marijuana use across eight years of the national longitudinal survey of youth. </w:t>
      </w:r>
      <w:r w:rsidRPr="009A5FBE">
        <w:rPr>
          <w:rFonts w:ascii="Arial" w:hAnsi="Arial" w:cs="Arial"/>
          <w:i/>
          <w:sz w:val="20"/>
          <w:szCs w:val="20"/>
        </w:rPr>
        <w:t>Journal of Child and Adolescent Substance Abuse</w:t>
      </w:r>
      <w:r w:rsidR="008707D6" w:rsidRPr="009A5FBE">
        <w:rPr>
          <w:rFonts w:ascii="Arial" w:hAnsi="Arial" w:cs="Arial"/>
          <w:sz w:val="20"/>
          <w:szCs w:val="20"/>
        </w:rPr>
        <w:t xml:space="preserve">, </w:t>
      </w:r>
      <w:r w:rsidR="008707D6" w:rsidRPr="009A5FBE">
        <w:rPr>
          <w:rFonts w:ascii="Arial" w:hAnsi="Arial" w:cs="Arial"/>
          <w:i/>
          <w:sz w:val="20"/>
          <w:szCs w:val="20"/>
        </w:rPr>
        <w:t>20(5)</w:t>
      </w:r>
      <w:r w:rsidR="008707D6" w:rsidRPr="009A5FBE">
        <w:rPr>
          <w:rFonts w:ascii="Arial" w:hAnsi="Arial" w:cs="Arial"/>
          <w:sz w:val="20"/>
          <w:szCs w:val="20"/>
        </w:rPr>
        <w:t>, 407-420.</w:t>
      </w:r>
    </w:p>
    <w:p w14:paraId="0AD76455" w14:textId="77777777" w:rsidR="00476AA1" w:rsidRPr="00904652" w:rsidRDefault="00476AA1" w:rsidP="00476AA1">
      <w:pPr>
        <w:rPr>
          <w:rFonts w:ascii="Arial" w:hAnsi="Arial" w:cs="Arial"/>
          <w:sz w:val="20"/>
          <w:szCs w:val="20"/>
        </w:rPr>
      </w:pPr>
    </w:p>
    <w:p w14:paraId="3082787F" w14:textId="77777777" w:rsidR="00476AA1" w:rsidRPr="009A5FBE" w:rsidRDefault="00800647" w:rsidP="009A5FBE">
      <w:pPr>
        <w:rPr>
          <w:rFonts w:ascii="Arial" w:hAnsi="Arial" w:cs="Arial"/>
          <w:sz w:val="20"/>
          <w:szCs w:val="20"/>
        </w:rPr>
      </w:pPr>
      <w:r w:rsidRPr="009A5FBE">
        <w:rPr>
          <w:rFonts w:ascii="Arial" w:hAnsi="Arial" w:cs="Arial"/>
          <w:sz w:val="20"/>
          <w:szCs w:val="20"/>
        </w:rPr>
        <w:t xml:space="preserve">Reilly, T., Reed, M., </w:t>
      </w:r>
      <w:r w:rsidR="00B4686D" w:rsidRPr="009A5FBE">
        <w:rPr>
          <w:rFonts w:ascii="Arial" w:hAnsi="Arial" w:cs="Arial"/>
          <w:sz w:val="20"/>
          <w:szCs w:val="20"/>
        </w:rPr>
        <w:t xml:space="preserve">&amp; </w:t>
      </w:r>
      <w:proofErr w:type="spellStart"/>
      <w:r w:rsidRPr="009A5FBE">
        <w:rPr>
          <w:rFonts w:ascii="Arial" w:hAnsi="Arial" w:cs="Arial"/>
          <w:sz w:val="20"/>
          <w:szCs w:val="20"/>
        </w:rPr>
        <w:t>Gurman</w:t>
      </w:r>
      <w:proofErr w:type="spellEnd"/>
      <w:r w:rsidRPr="009A5FBE">
        <w:rPr>
          <w:rFonts w:ascii="Arial" w:hAnsi="Arial" w:cs="Arial"/>
          <w:sz w:val="20"/>
          <w:szCs w:val="20"/>
        </w:rPr>
        <w:t xml:space="preserve">, M. (2011). Budget shortfalls, employee compensation and collective bargaining in local governments. </w:t>
      </w:r>
      <w:r w:rsidRPr="009A5FBE">
        <w:rPr>
          <w:rFonts w:ascii="Arial" w:hAnsi="Arial" w:cs="Arial"/>
          <w:i/>
          <w:sz w:val="20"/>
          <w:szCs w:val="20"/>
        </w:rPr>
        <w:t>State and Local Government Review, 43(3)</w:t>
      </w:r>
      <w:r w:rsidRPr="009A5FBE">
        <w:rPr>
          <w:rFonts w:ascii="Arial" w:hAnsi="Arial" w:cs="Arial"/>
          <w:sz w:val="20"/>
          <w:szCs w:val="20"/>
        </w:rPr>
        <w:t>, 215-223.</w:t>
      </w:r>
    </w:p>
    <w:p w14:paraId="739F83FD" w14:textId="77777777" w:rsidR="00476AA1" w:rsidRPr="00904652" w:rsidRDefault="00476AA1" w:rsidP="00476AA1">
      <w:pPr>
        <w:rPr>
          <w:rFonts w:ascii="Arial" w:hAnsi="Arial" w:cs="Arial"/>
          <w:sz w:val="20"/>
          <w:szCs w:val="20"/>
        </w:rPr>
      </w:pPr>
    </w:p>
    <w:p w14:paraId="425E4FB2" w14:textId="3A48650F" w:rsidR="00476AA1" w:rsidRPr="009A5FBE" w:rsidRDefault="007F5E07" w:rsidP="009A5FBE">
      <w:pPr>
        <w:rPr>
          <w:rFonts w:ascii="Arial" w:hAnsi="Arial" w:cs="Arial"/>
          <w:sz w:val="20"/>
          <w:szCs w:val="20"/>
        </w:rPr>
      </w:pPr>
      <w:r w:rsidRPr="009A5FBE">
        <w:rPr>
          <w:rFonts w:ascii="Arial" w:hAnsi="Arial" w:cs="Arial"/>
          <w:sz w:val="20"/>
          <w:szCs w:val="20"/>
        </w:rPr>
        <w:t>Reed, M.B</w:t>
      </w:r>
      <w:r w:rsidRPr="009A5FBE">
        <w:rPr>
          <w:rFonts w:ascii="Arial" w:hAnsi="Arial" w:cs="Arial"/>
          <w:b/>
          <w:sz w:val="20"/>
          <w:szCs w:val="20"/>
        </w:rPr>
        <w:t>.</w:t>
      </w:r>
      <w:r w:rsidRPr="009A5FBE">
        <w:rPr>
          <w:rFonts w:ascii="Arial" w:hAnsi="Arial" w:cs="Arial"/>
          <w:sz w:val="20"/>
          <w:szCs w:val="20"/>
        </w:rPr>
        <w:t xml:space="preserve">, Clapp, J.D., Lange, J.E., &amp; McCabe, C. (2011). The relationship between alcohol intoxication and smoking behaviors: A field study. </w:t>
      </w:r>
      <w:r w:rsidRPr="009A5FBE">
        <w:rPr>
          <w:rFonts w:ascii="Arial" w:hAnsi="Arial" w:cs="Arial"/>
          <w:i/>
          <w:sz w:val="20"/>
          <w:szCs w:val="20"/>
        </w:rPr>
        <w:t>American Journal of Health Behavior</w:t>
      </w:r>
      <w:r w:rsidRPr="009A5FBE">
        <w:rPr>
          <w:rFonts w:ascii="Arial" w:hAnsi="Arial" w:cs="Arial"/>
          <w:sz w:val="20"/>
          <w:szCs w:val="20"/>
        </w:rPr>
        <w:t xml:space="preserve">, </w:t>
      </w:r>
      <w:r w:rsidRPr="009A5FBE">
        <w:rPr>
          <w:rFonts w:ascii="Arial" w:hAnsi="Arial" w:cs="Arial"/>
          <w:i/>
          <w:sz w:val="20"/>
          <w:szCs w:val="20"/>
        </w:rPr>
        <w:t>35</w:t>
      </w:r>
      <w:r w:rsidR="00476AA1" w:rsidRPr="009A5FBE">
        <w:rPr>
          <w:rFonts w:ascii="Arial" w:hAnsi="Arial" w:cs="Arial"/>
          <w:sz w:val="20"/>
          <w:szCs w:val="20"/>
        </w:rPr>
        <w:t>, 535-545.</w:t>
      </w:r>
    </w:p>
    <w:p w14:paraId="5EA9FC7E" w14:textId="77777777" w:rsidR="00476AA1" w:rsidRPr="00904652" w:rsidRDefault="00476AA1" w:rsidP="00476AA1">
      <w:pPr>
        <w:rPr>
          <w:rFonts w:ascii="Arial" w:hAnsi="Arial" w:cs="Arial"/>
          <w:sz w:val="20"/>
          <w:szCs w:val="20"/>
        </w:rPr>
      </w:pPr>
    </w:p>
    <w:p w14:paraId="20CC5D91" w14:textId="77777777" w:rsidR="00476AA1" w:rsidRPr="009A5FBE" w:rsidRDefault="007F5E07" w:rsidP="009A5FBE">
      <w:pPr>
        <w:rPr>
          <w:rFonts w:ascii="Arial" w:hAnsi="Arial" w:cs="Arial"/>
          <w:sz w:val="20"/>
          <w:szCs w:val="20"/>
        </w:rPr>
      </w:pPr>
      <w:r w:rsidRPr="009A5FBE">
        <w:rPr>
          <w:rFonts w:ascii="Arial" w:hAnsi="Arial" w:cs="Arial"/>
          <w:sz w:val="20"/>
          <w:szCs w:val="20"/>
        </w:rPr>
        <w:t xml:space="preserve">Shillington, A.M., Reed, M.B., Clapp, J.D., &amp; Woodruff, S.I. (2011). Testing the Length of </w:t>
      </w:r>
      <w:r w:rsidR="00304480" w:rsidRPr="009A5FBE">
        <w:rPr>
          <w:rFonts w:ascii="Arial" w:hAnsi="Arial" w:cs="Arial"/>
          <w:sz w:val="20"/>
          <w:szCs w:val="20"/>
        </w:rPr>
        <w:t xml:space="preserve">  </w:t>
      </w:r>
      <w:r w:rsidRPr="009A5FBE">
        <w:rPr>
          <w:rFonts w:ascii="Arial" w:hAnsi="Arial" w:cs="Arial"/>
          <w:sz w:val="20"/>
          <w:szCs w:val="20"/>
        </w:rPr>
        <w:t xml:space="preserve">Time Theory of Recall Decay: Examining Substance Use Report Stability with Ten Years of National Longitudinal Survey of Youth Data. </w:t>
      </w:r>
      <w:r w:rsidRPr="009A5FBE">
        <w:rPr>
          <w:rFonts w:ascii="Arial" w:hAnsi="Arial" w:cs="Arial"/>
          <w:i/>
          <w:sz w:val="20"/>
          <w:szCs w:val="20"/>
        </w:rPr>
        <w:t>Substance Use and Misuse</w:t>
      </w:r>
      <w:r w:rsidRPr="009A5FBE">
        <w:rPr>
          <w:rFonts w:ascii="Arial" w:hAnsi="Arial" w:cs="Arial"/>
          <w:sz w:val="20"/>
          <w:szCs w:val="20"/>
        </w:rPr>
        <w:t xml:space="preserve">, </w:t>
      </w:r>
      <w:r w:rsidRPr="009A5FBE">
        <w:rPr>
          <w:rFonts w:ascii="Arial" w:hAnsi="Arial" w:cs="Arial"/>
          <w:i/>
          <w:sz w:val="20"/>
          <w:szCs w:val="20"/>
        </w:rPr>
        <w:t>46</w:t>
      </w:r>
      <w:r w:rsidRPr="009A5FBE">
        <w:rPr>
          <w:rFonts w:ascii="Arial" w:hAnsi="Arial" w:cs="Arial"/>
          <w:sz w:val="20"/>
          <w:szCs w:val="20"/>
        </w:rPr>
        <w:t>, 1105-1112.</w:t>
      </w:r>
    </w:p>
    <w:p w14:paraId="0286A220" w14:textId="77777777" w:rsidR="00476AA1" w:rsidRPr="00904652" w:rsidRDefault="00476AA1" w:rsidP="00476AA1">
      <w:pPr>
        <w:rPr>
          <w:rFonts w:ascii="Arial" w:hAnsi="Arial" w:cs="Arial"/>
          <w:sz w:val="20"/>
          <w:szCs w:val="20"/>
        </w:rPr>
      </w:pPr>
    </w:p>
    <w:p w14:paraId="45925658" w14:textId="77777777" w:rsidR="00476AA1" w:rsidRPr="009A5FBE" w:rsidRDefault="007F5E07" w:rsidP="009A5FBE">
      <w:pPr>
        <w:rPr>
          <w:rFonts w:ascii="Arial" w:hAnsi="Arial" w:cs="Arial"/>
          <w:sz w:val="20"/>
          <w:szCs w:val="20"/>
        </w:rPr>
      </w:pPr>
      <w:r w:rsidRPr="009A5FBE">
        <w:rPr>
          <w:rFonts w:ascii="Arial" w:hAnsi="Arial" w:cs="Arial"/>
          <w:sz w:val="20"/>
          <w:szCs w:val="20"/>
        </w:rPr>
        <w:t xml:space="preserve">Shillington, A.M., Clapp, J.D., Reed, M.B., </w:t>
      </w:r>
      <w:r w:rsidR="002E0CF9" w:rsidRPr="009A5FBE">
        <w:rPr>
          <w:rFonts w:ascii="Arial" w:hAnsi="Arial" w:cs="Arial"/>
          <w:sz w:val="20"/>
          <w:szCs w:val="20"/>
        </w:rPr>
        <w:t xml:space="preserve">&amp; </w:t>
      </w:r>
      <w:r w:rsidRPr="009A5FBE">
        <w:rPr>
          <w:rFonts w:ascii="Arial" w:hAnsi="Arial" w:cs="Arial"/>
          <w:sz w:val="20"/>
          <w:szCs w:val="20"/>
        </w:rPr>
        <w:t xml:space="preserve">Woodruff, S.I. (2011). Adolescent alcohol use self-report stability: A decade of panel study data. </w:t>
      </w:r>
      <w:r w:rsidRPr="009A5FBE">
        <w:rPr>
          <w:rFonts w:ascii="Arial" w:hAnsi="Arial" w:cs="Arial"/>
          <w:i/>
          <w:sz w:val="20"/>
          <w:szCs w:val="20"/>
        </w:rPr>
        <w:t>Journal of Child and Adolescent Substance Abuse</w:t>
      </w:r>
      <w:r w:rsidRPr="009A5FBE">
        <w:rPr>
          <w:rFonts w:ascii="Arial" w:hAnsi="Arial" w:cs="Arial"/>
          <w:sz w:val="20"/>
          <w:szCs w:val="20"/>
        </w:rPr>
        <w:t>, 20, 63-81.</w:t>
      </w:r>
    </w:p>
    <w:p w14:paraId="2351FFAE" w14:textId="77777777" w:rsidR="00476AA1" w:rsidRPr="00904652" w:rsidRDefault="00476AA1" w:rsidP="00476AA1">
      <w:pPr>
        <w:rPr>
          <w:rFonts w:ascii="Arial" w:hAnsi="Arial" w:cs="Arial"/>
          <w:sz w:val="20"/>
          <w:szCs w:val="20"/>
        </w:rPr>
      </w:pPr>
    </w:p>
    <w:p w14:paraId="4B991A72" w14:textId="77777777" w:rsidR="00476AA1" w:rsidRPr="009A5FBE" w:rsidRDefault="007F5E07" w:rsidP="009A5FBE">
      <w:pPr>
        <w:rPr>
          <w:rFonts w:ascii="Arial" w:hAnsi="Arial" w:cs="Arial"/>
          <w:sz w:val="20"/>
          <w:szCs w:val="20"/>
        </w:rPr>
      </w:pPr>
      <w:r w:rsidRPr="009A5FBE">
        <w:rPr>
          <w:rFonts w:ascii="Arial" w:hAnsi="Arial" w:cs="Arial"/>
          <w:sz w:val="20"/>
          <w:szCs w:val="20"/>
        </w:rPr>
        <w:t xml:space="preserve">Reed, M.B., McCabe, C., Clapp, J.D., Shillington, A.M., &amp; Lange, J.E. (2010). The relationship between alcohol consumption and smoking initiation in college students. </w:t>
      </w:r>
      <w:r w:rsidRPr="009A5FBE">
        <w:rPr>
          <w:rFonts w:ascii="Arial" w:hAnsi="Arial" w:cs="Arial"/>
          <w:i/>
          <w:sz w:val="20"/>
          <w:szCs w:val="20"/>
        </w:rPr>
        <w:t>American Journal of Drug and Alcohol Abuse</w:t>
      </w:r>
      <w:r w:rsidRPr="009A5FBE">
        <w:rPr>
          <w:rFonts w:ascii="Arial" w:hAnsi="Arial" w:cs="Arial"/>
          <w:sz w:val="20"/>
          <w:szCs w:val="20"/>
        </w:rPr>
        <w:t>, 36, 202-207.</w:t>
      </w:r>
    </w:p>
    <w:p w14:paraId="624BD792" w14:textId="77777777" w:rsidR="00476AA1" w:rsidRPr="00476AA1" w:rsidRDefault="00476AA1" w:rsidP="00476AA1"/>
    <w:p w14:paraId="61235978" w14:textId="77777777" w:rsidR="00476AA1" w:rsidRPr="009A5FBE" w:rsidRDefault="007F5E07" w:rsidP="009A5FBE">
      <w:pPr>
        <w:rPr>
          <w:rFonts w:ascii="Arial" w:hAnsi="Arial" w:cs="Arial"/>
          <w:sz w:val="20"/>
          <w:szCs w:val="20"/>
        </w:rPr>
      </w:pPr>
      <w:r w:rsidRPr="009A5FBE">
        <w:rPr>
          <w:rFonts w:ascii="Arial" w:hAnsi="Arial" w:cs="Arial"/>
          <w:sz w:val="20"/>
          <w:szCs w:val="20"/>
        </w:rPr>
        <w:t xml:space="preserve">Shillington, A.M., Reed, M.B., &amp; Clapp, J.D. (2010). Self-report stability of adolescent   cigarette use across 10 years of panel study data. </w:t>
      </w:r>
      <w:r w:rsidRPr="009A5FBE">
        <w:rPr>
          <w:rFonts w:ascii="Arial" w:hAnsi="Arial" w:cs="Arial"/>
          <w:i/>
          <w:sz w:val="20"/>
          <w:szCs w:val="20"/>
        </w:rPr>
        <w:t>Journal of Child and Adolescent Substance Abuse</w:t>
      </w:r>
      <w:r w:rsidRPr="009A5FBE">
        <w:rPr>
          <w:rFonts w:ascii="Arial" w:hAnsi="Arial" w:cs="Arial"/>
          <w:sz w:val="20"/>
          <w:szCs w:val="20"/>
        </w:rPr>
        <w:t>, 19, 171-191.</w:t>
      </w:r>
    </w:p>
    <w:p w14:paraId="1513E799" w14:textId="77777777" w:rsidR="00476AA1" w:rsidRPr="00904652" w:rsidRDefault="00476AA1" w:rsidP="00476AA1">
      <w:pPr>
        <w:rPr>
          <w:rFonts w:ascii="Arial" w:hAnsi="Arial" w:cs="Arial"/>
          <w:sz w:val="20"/>
          <w:szCs w:val="20"/>
        </w:rPr>
      </w:pPr>
    </w:p>
    <w:p w14:paraId="1455FFB1" w14:textId="77777777" w:rsidR="00476AA1" w:rsidRPr="009A5FBE" w:rsidRDefault="007F5E07" w:rsidP="009A5FBE">
      <w:pPr>
        <w:rPr>
          <w:rFonts w:ascii="Arial" w:hAnsi="Arial" w:cs="Arial"/>
          <w:sz w:val="20"/>
          <w:szCs w:val="20"/>
        </w:rPr>
      </w:pPr>
      <w:r w:rsidRPr="009A5FBE">
        <w:rPr>
          <w:rFonts w:ascii="Arial" w:hAnsi="Arial" w:cs="Arial"/>
          <w:sz w:val="20"/>
          <w:szCs w:val="20"/>
        </w:rPr>
        <w:t xml:space="preserve">Woodruff, S.I., Conway, T.L., Shillington, A.M., Clapp, J.D., Lemus, H., &amp; Reed, M.B. (2010). Cigarette Smoking and Subsequent Hospitalization in a Cohort of Young U.S. Navy Female Recruits. </w:t>
      </w:r>
      <w:r w:rsidRPr="009A5FBE">
        <w:rPr>
          <w:rFonts w:ascii="Arial" w:hAnsi="Arial" w:cs="Arial"/>
          <w:i/>
          <w:sz w:val="20"/>
          <w:szCs w:val="20"/>
        </w:rPr>
        <w:t>Nicotine &amp; Tobacco Research</w:t>
      </w:r>
      <w:r w:rsidRPr="009A5FBE">
        <w:rPr>
          <w:rFonts w:ascii="Arial" w:hAnsi="Arial" w:cs="Arial"/>
          <w:sz w:val="20"/>
          <w:szCs w:val="20"/>
        </w:rPr>
        <w:t>, 12, 365-373</w:t>
      </w:r>
      <w:r w:rsidR="00B4686D" w:rsidRPr="009A5FBE">
        <w:rPr>
          <w:rFonts w:ascii="Arial" w:hAnsi="Arial" w:cs="Arial"/>
          <w:sz w:val="20"/>
          <w:szCs w:val="20"/>
        </w:rPr>
        <w:t>.</w:t>
      </w:r>
    </w:p>
    <w:p w14:paraId="4427F185" w14:textId="77777777" w:rsidR="00476AA1" w:rsidRPr="00904652" w:rsidRDefault="00476AA1" w:rsidP="00476AA1">
      <w:pPr>
        <w:rPr>
          <w:rFonts w:ascii="Arial" w:hAnsi="Arial" w:cs="Arial"/>
          <w:sz w:val="20"/>
          <w:szCs w:val="20"/>
        </w:rPr>
      </w:pPr>
    </w:p>
    <w:p w14:paraId="1D5FA056" w14:textId="6EEEBC42" w:rsidR="00476AA1" w:rsidRPr="009A5FBE" w:rsidRDefault="007F5E07" w:rsidP="009A5FBE">
      <w:pPr>
        <w:rPr>
          <w:rFonts w:ascii="Arial" w:hAnsi="Arial" w:cs="Arial"/>
          <w:sz w:val="20"/>
          <w:szCs w:val="20"/>
        </w:rPr>
      </w:pPr>
      <w:r w:rsidRPr="009A5FBE">
        <w:rPr>
          <w:rFonts w:ascii="Arial" w:hAnsi="Arial" w:cs="Arial"/>
          <w:sz w:val="20"/>
          <w:szCs w:val="20"/>
        </w:rPr>
        <w:t>Lange, J.E., Daniel, J., Homer, K., Reed, M.</w:t>
      </w:r>
      <w:r w:rsidR="00B4686D" w:rsidRPr="009A5FBE">
        <w:rPr>
          <w:rFonts w:ascii="Arial" w:hAnsi="Arial" w:cs="Arial"/>
          <w:sz w:val="20"/>
          <w:szCs w:val="20"/>
        </w:rPr>
        <w:t>B.</w:t>
      </w:r>
      <w:r w:rsidRPr="009A5FBE">
        <w:rPr>
          <w:rFonts w:ascii="Arial" w:hAnsi="Arial" w:cs="Arial"/>
          <w:sz w:val="20"/>
          <w:szCs w:val="20"/>
        </w:rPr>
        <w:t xml:space="preserve">, </w:t>
      </w:r>
      <w:r w:rsidR="00B4686D" w:rsidRPr="009A5FBE">
        <w:rPr>
          <w:rFonts w:ascii="Arial" w:hAnsi="Arial" w:cs="Arial"/>
          <w:sz w:val="20"/>
          <w:szCs w:val="20"/>
        </w:rPr>
        <w:t xml:space="preserve">&amp; </w:t>
      </w:r>
      <w:r w:rsidRPr="009A5FBE">
        <w:rPr>
          <w:rFonts w:ascii="Arial" w:hAnsi="Arial" w:cs="Arial"/>
          <w:sz w:val="20"/>
          <w:szCs w:val="20"/>
        </w:rPr>
        <w:t>Clapp, J. (2010).</w:t>
      </w:r>
      <w:r w:rsidRPr="009A5FBE">
        <w:rPr>
          <w:rFonts w:ascii="Arial" w:hAnsi="Arial" w:cs="Arial"/>
          <w:i/>
          <w:iCs/>
          <w:sz w:val="20"/>
          <w:szCs w:val="20"/>
        </w:rPr>
        <w:t xml:space="preserve"> </w:t>
      </w:r>
      <w:r w:rsidR="002E0CF9" w:rsidRPr="009A5FBE">
        <w:rPr>
          <w:rFonts w:ascii="Arial" w:hAnsi="Arial" w:cs="Arial"/>
          <w:sz w:val="20"/>
          <w:szCs w:val="20"/>
        </w:rPr>
        <w:t xml:space="preserve">Salvia </w:t>
      </w:r>
      <w:proofErr w:type="spellStart"/>
      <w:r w:rsidR="002E0CF9" w:rsidRPr="009A5FBE">
        <w:rPr>
          <w:rFonts w:ascii="Arial" w:hAnsi="Arial" w:cs="Arial"/>
          <w:sz w:val="20"/>
          <w:szCs w:val="20"/>
        </w:rPr>
        <w:t>divinorum</w:t>
      </w:r>
      <w:proofErr w:type="spellEnd"/>
      <w:r w:rsidR="002E0CF9" w:rsidRPr="009A5FBE">
        <w:rPr>
          <w:rFonts w:ascii="Arial" w:hAnsi="Arial" w:cs="Arial"/>
          <w:sz w:val="20"/>
          <w:szCs w:val="20"/>
        </w:rPr>
        <w:t xml:space="preserve">: Effects and </w:t>
      </w:r>
      <w:r w:rsidRPr="009A5FBE">
        <w:rPr>
          <w:rFonts w:ascii="Arial" w:hAnsi="Arial" w:cs="Arial"/>
          <w:sz w:val="20"/>
          <w:szCs w:val="20"/>
        </w:rPr>
        <w:t xml:space="preserve">use among YouTube users. </w:t>
      </w:r>
      <w:r w:rsidRPr="009A5FBE">
        <w:rPr>
          <w:rFonts w:ascii="Arial" w:hAnsi="Arial" w:cs="Arial"/>
          <w:i/>
          <w:iCs/>
          <w:sz w:val="20"/>
          <w:szCs w:val="20"/>
        </w:rPr>
        <w:t>Drug and Alcohol Dependence</w:t>
      </w:r>
      <w:r w:rsidRPr="009A5FBE">
        <w:rPr>
          <w:rFonts w:ascii="Arial" w:hAnsi="Arial" w:cs="Arial"/>
          <w:iCs/>
          <w:sz w:val="20"/>
          <w:szCs w:val="20"/>
        </w:rPr>
        <w:t>, 108, 138-140</w:t>
      </w:r>
      <w:r w:rsidR="00B4686D" w:rsidRPr="009A5FBE">
        <w:rPr>
          <w:rFonts w:ascii="Arial" w:hAnsi="Arial" w:cs="Arial"/>
          <w:iCs/>
          <w:sz w:val="20"/>
          <w:szCs w:val="20"/>
        </w:rPr>
        <w:t>.</w:t>
      </w:r>
    </w:p>
    <w:p w14:paraId="5CEBD095" w14:textId="77777777" w:rsidR="00BA4259" w:rsidRPr="00904652" w:rsidRDefault="00BA4259" w:rsidP="00BA4259">
      <w:pPr>
        <w:rPr>
          <w:rFonts w:ascii="Arial" w:hAnsi="Arial" w:cs="Arial"/>
          <w:sz w:val="20"/>
          <w:szCs w:val="20"/>
        </w:rPr>
      </w:pPr>
    </w:p>
    <w:p w14:paraId="249DBFFF" w14:textId="77777777" w:rsidR="00476AA1" w:rsidRPr="009A5FBE" w:rsidRDefault="007F5E07" w:rsidP="009A5FBE">
      <w:pPr>
        <w:rPr>
          <w:rFonts w:ascii="Arial" w:hAnsi="Arial" w:cs="Arial"/>
          <w:sz w:val="20"/>
          <w:szCs w:val="20"/>
        </w:rPr>
      </w:pPr>
      <w:r w:rsidRPr="009A5FBE">
        <w:rPr>
          <w:rFonts w:ascii="Arial" w:hAnsi="Arial" w:cs="Arial"/>
          <w:sz w:val="20"/>
          <w:szCs w:val="20"/>
        </w:rPr>
        <w:t xml:space="preserve">Clapp, J.D., Min, J.W., Trim, R.S., Reed, M.B., Lang, J.E., Shillington, A.M., &amp; </w:t>
      </w:r>
      <w:proofErr w:type="spellStart"/>
      <w:r w:rsidRPr="009A5FBE">
        <w:rPr>
          <w:rFonts w:ascii="Arial" w:hAnsi="Arial" w:cs="Arial"/>
          <w:sz w:val="20"/>
          <w:szCs w:val="20"/>
        </w:rPr>
        <w:t>Croff</w:t>
      </w:r>
      <w:proofErr w:type="spellEnd"/>
      <w:r w:rsidRPr="009A5FBE">
        <w:rPr>
          <w:rFonts w:ascii="Arial" w:hAnsi="Arial" w:cs="Arial"/>
          <w:sz w:val="20"/>
          <w:szCs w:val="20"/>
        </w:rPr>
        <w:t xml:space="preserve">, J.M. (2009). Predictors of error in estimates of blood alcohol concentration: A replication. </w:t>
      </w:r>
      <w:r w:rsidRPr="009A5FBE">
        <w:rPr>
          <w:rFonts w:ascii="Arial" w:hAnsi="Arial" w:cs="Arial"/>
          <w:i/>
          <w:sz w:val="20"/>
          <w:szCs w:val="20"/>
        </w:rPr>
        <w:t>Journal of Studies on Alcohol and Drugs</w:t>
      </w:r>
      <w:r w:rsidRPr="009A5FBE">
        <w:rPr>
          <w:rFonts w:ascii="Arial" w:hAnsi="Arial" w:cs="Arial"/>
          <w:sz w:val="20"/>
          <w:szCs w:val="20"/>
        </w:rPr>
        <w:t xml:space="preserve">, </w:t>
      </w:r>
      <w:r w:rsidRPr="009A5FBE">
        <w:rPr>
          <w:rFonts w:ascii="Arial" w:hAnsi="Arial" w:cs="Arial"/>
          <w:i/>
          <w:sz w:val="20"/>
          <w:szCs w:val="20"/>
        </w:rPr>
        <w:t>70</w:t>
      </w:r>
      <w:r w:rsidRPr="009A5FBE">
        <w:rPr>
          <w:rFonts w:ascii="Arial" w:hAnsi="Arial" w:cs="Arial"/>
          <w:sz w:val="20"/>
          <w:szCs w:val="20"/>
        </w:rPr>
        <w:t>, 683-688.</w:t>
      </w:r>
    </w:p>
    <w:p w14:paraId="062B0430" w14:textId="77777777" w:rsidR="000B2DDE" w:rsidRPr="00904652" w:rsidRDefault="000B2DDE" w:rsidP="000B2DDE">
      <w:pPr>
        <w:pStyle w:val="ListParagraph"/>
        <w:ind w:left="450"/>
        <w:rPr>
          <w:rFonts w:ascii="Arial" w:hAnsi="Arial" w:cs="Arial"/>
          <w:sz w:val="20"/>
          <w:szCs w:val="20"/>
        </w:rPr>
      </w:pPr>
    </w:p>
    <w:p w14:paraId="4F7C2C97" w14:textId="366DBF43" w:rsidR="00476AA1" w:rsidRPr="009A5FBE" w:rsidRDefault="007F5E07" w:rsidP="009A5FBE">
      <w:pPr>
        <w:rPr>
          <w:rFonts w:ascii="Arial" w:hAnsi="Arial" w:cs="Arial"/>
          <w:sz w:val="20"/>
          <w:szCs w:val="20"/>
        </w:rPr>
      </w:pPr>
      <w:r w:rsidRPr="009A5FBE">
        <w:rPr>
          <w:rFonts w:ascii="Arial" w:hAnsi="Arial" w:cs="Arial"/>
          <w:sz w:val="20"/>
          <w:szCs w:val="20"/>
        </w:rPr>
        <w:t xml:space="preserve">Cranford, J.A., McCabe, S.E., Boyd, C.J., Lange, J.E., Reed, M.B., Scott, M.S. (2009). Effects of residential learning communities on drinking trajectories during the first two years of college. </w:t>
      </w:r>
      <w:r w:rsidRPr="009A5FBE">
        <w:rPr>
          <w:rFonts w:ascii="Arial" w:hAnsi="Arial" w:cs="Arial"/>
          <w:i/>
          <w:sz w:val="20"/>
          <w:szCs w:val="20"/>
        </w:rPr>
        <w:t>Journal of Studies on Alcohol and Drugs, Supplement 16</w:t>
      </w:r>
      <w:r w:rsidRPr="009A5FBE">
        <w:rPr>
          <w:rFonts w:ascii="Arial" w:hAnsi="Arial" w:cs="Arial"/>
          <w:sz w:val="20"/>
          <w:szCs w:val="20"/>
        </w:rPr>
        <w:t>, 86-95.</w:t>
      </w:r>
      <w:r w:rsidRPr="009A5FBE">
        <w:rPr>
          <w:rFonts w:ascii="Arial" w:hAnsi="Arial" w:cs="Arial"/>
          <w:sz w:val="20"/>
          <w:szCs w:val="20"/>
          <w:u w:val="single"/>
        </w:rPr>
        <w:t xml:space="preserve"> </w:t>
      </w:r>
    </w:p>
    <w:p w14:paraId="2B4F3FD6" w14:textId="77777777" w:rsidR="00476AA1" w:rsidRPr="00904652" w:rsidRDefault="00476AA1" w:rsidP="00476AA1">
      <w:pPr>
        <w:pStyle w:val="ListParagraph"/>
        <w:ind w:left="450"/>
        <w:rPr>
          <w:rFonts w:ascii="Arial" w:hAnsi="Arial" w:cs="Arial"/>
          <w:sz w:val="20"/>
          <w:szCs w:val="20"/>
        </w:rPr>
      </w:pPr>
    </w:p>
    <w:p w14:paraId="671AF86C" w14:textId="77777777" w:rsidR="00476AA1" w:rsidRPr="009A5FBE" w:rsidRDefault="007F5E07" w:rsidP="009A5FBE">
      <w:pPr>
        <w:rPr>
          <w:rFonts w:ascii="Arial" w:hAnsi="Arial" w:cs="Arial"/>
          <w:sz w:val="20"/>
          <w:szCs w:val="20"/>
        </w:rPr>
      </w:pPr>
      <w:r w:rsidRPr="009A5FBE">
        <w:rPr>
          <w:rFonts w:ascii="Arial" w:hAnsi="Arial" w:cs="Arial"/>
          <w:sz w:val="20"/>
          <w:szCs w:val="20"/>
        </w:rPr>
        <w:t xml:space="preserve">Clapp, J.D., Reed, M.B., Min, J.W., Shillington, A.M., </w:t>
      </w:r>
      <w:proofErr w:type="spellStart"/>
      <w:r w:rsidRPr="009A5FBE">
        <w:rPr>
          <w:rFonts w:ascii="Arial" w:hAnsi="Arial" w:cs="Arial"/>
          <w:sz w:val="20"/>
          <w:szCs w:val="20"/>
        </w:rPr>
        <w:t>Croff</w:t>
      </w:r>
      <w:proofErr w:type="spellEnd"/>
      <w:r w:rsidRPr="009A5FBE">
        <w:rPr>
          <w:rFonts w:ascii="Arial" w:hAnsi="Arial" w:cs="Arial"/>
          <w:sz w:val="20"/>
          <w:szCs w:val="20"/>
        </w:rPr>
        <w:t xml:space="preserve">, J.M., Holmes, M.R., </w:t>
      </w:r>
      <w:r w:rsidR="002E0CF9" w:rsidRPr="009A5FBE">
        <w:rPr>
          <w:rFonts w:ascii="Arial" w:hAnsi="Arial" w:cs="Arial"/>
          <w:sz w:val="20"/>
          <w:szCs w:val="20"/>
        </w:rPr>
        <w:t>&amp;</w:t>
      </w:r>
      <w:r w:rsidRPr="009A5FBE">
        <w:rPr>
          <w:rFonts w:ascii="Arial" w:hAnsi="Arial" w:cs="Arial"/>
          <w:sz w:val="20"/>
          <w:szCs w:val="20"/>
        </w:rPr>
        <w:t xml:space="preserve"> Trim, R.S. (2009). Single occasion drinking trajectories and attendant blood alcohol concentrations. </w:t>
      </w:r>
      <w:r w:rsidRPr="009A5FBE">
        <w:rPr>
          <w:rFonts w:ascii="Arial" w:hAnsi="Arial" w:cs="Arial"/>
          <w:i/>
          <w:sz w:val="20"/>
          <w:szCs w:val="20"/>
        </w:rPr>
        <w:t>Drug and Alcohol Dependence, 102</w:t>
      </w:r>
      <w:r w:rsidRPr="009A5FBE">
        <w:rPr>
          <w:rFonts w:ascii="Arial" w:hAnsi="Arial" w:cs="Arial"/>
          <w:sz w:val="20"/>
          <w:szCs w:val="20"/>
        </w:rPr>
        <w:t>, 41-48.</w:t>
      </w:r>
    </w:p>
    <w:p w14:paraId="1A50CE0F" w14:textId="77777777" w:rsidR="00476AA1" w:rsidRPr="00904652" w:rsidRDefault="00476AA1" w:rsidP="00476AA1">
      <w:pPr>
        <w:rPr>
          <w:rFonts w:ascii="Arial" w:hAnsi="Arial" w:cs="Arial"/>
        </w:rPr>
      </w:pPr>
    </w:p>
    <w:p w14:paraId="7C13E8E6" w14:textId="77777777" w:rsidR="00FD1E65" w:rsidRPr="00904652" w:rsidRDefault="00FD1E65" w:rsidP="007F5E07">
      <w:pPr>
        <w:rPr>
          <w:rFonts w:ascii="Arial" w:hAnsi="Arial" w:cs="Arial"/>
        </w:rPr>
      </w:pPr>
    </w:p>
    <w:sectPr w:rsidR="00FD1E65" w:rsidRPr="00904652" w:rsidSect="00FD1E65">
      <w:headerReference w:type="default" r:id="rId9"/>
      <w:footerReference w:type="even" r:id="rId10"/>
      <w:footerReference w:type="default" r:id="rId11"/>
      <w:headerReference w:type="first" r:id="rId12"/>
      <w:pgSz w:w="12240" w:h="15840" w:code="1"/>
      <w:pgMar w:top="1440" w:right="1440" w:bottom="1440" w:left="1440" w:header="965"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282E65" w14:textId="77777777" w:rsidR="001D70E2" w:rsidRDefault="001D70E2">
      <w:r>
        <w:separator/>
      </w:r>
    </w:p>
  </w:endnote>
  <w:endnote w:type="continuationSeparator" w:id="0">
    <w:p w14:paraId="430B9891" w14:textId="77777777" w:rsidR="001D70E2" w:rsidRDefault="001D7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Dutch Roman 12p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E7B4F" w14:textId="77777777" w:rsidR="001C2C6C" w:rsidRDefault="001C2C6C" w:rsidP="004B2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9632DA1" w14:textId="77777777" w:rsidR="001C2C6C" w:rsidRDefault="001C2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D7006" w14:textId="77777777" w:rsidR="001C2C6C" w:rsidRDefault="001C2C6C" w:rsidP="004B2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B4152">
      <w:rPr>
        <w:rStyle w:val="PageNumber"/>
        <w:noProof/>
      </w:rPr>
      <w:t>2</w:t>
    </w:r>
    <w:r>
      <w:rPr>
        <w:rStyle w:val="PageNumber"/>
      </w:rPr>
      <w:fldChar w:fldCharType="end"/>
    </w:r>
  </w:p>
  <w:p w14:paraId="4BFE2EBE" w14:textId="77777777" w:rsidR="001C2C6C" w:rsidRDefault="001C2C6C" w:rsidP="001C2C6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FDAF6" w14:textId="77777777" w:rsidR="001D70E2" w:rsidRDefault="001D70E2">
      <w:r>
        <w:separator/>
      </w:r>
    </w:p>
  </w:footnote>
  <w:footnote w:type="continuationSeparator" w:id="0">
    <w:p w14:paraId="175469FF" w14:textId="77777777" w:rsidR="001D70E2" w:rsidRDefault="001D7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E707" w14:textId="5CEEE19C" w:rsidR="00C42718" w:rsidRDefault="001C2C6C" w:rsidP="001C2C6C">
    <w:pPr>
      <w:tabs>
        <w:tab w:val="left" w:pos="0"/>
        <w:tab w:val="right" w:pos="8640"/>
      </w:tabs>
      <w:jc w:val="right"/>
    </w:pPr>
    <w:r>
      <w:rPr>
        <w:rFonts w:ascii="Dutch Roman 12pt" w:hAnsi="Dutch Roman 12pt" w:cs="Dutch Roman 12pt"/>
      </w:rPr>
      <w:t>MB Reed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F4AE5E" w14:textId="77777777" w:rsidR="00C42718" w:rsidRDefault="00C42718" w:rsidP="00FD1E65">
    <w:pPr>
      <w:pStyle w:val="Header"/>
      <w:jc w:val="right"/>
    </w:pPr>
    <w:r>
      <w:tab/>
    </w:r>
    <w:r w:rsidRPr="001A31FD">
      <w:rPr>
        <w:rStyle w:val="PageNumber"/>
      </w:rPr>
      <w:tab/>
    </w:r>
    <w:r>
      <w:rPr>
        <w:rStyle w:val="PageNumber"/>
      </w:rPr>
      <w:fldChar w:fldCharType="begin"/>
    </w:r>
    <w:r>
      <w:rPr>
        <w:rStyle w:val="PageNumber"/>
      </w:rPr>
      <w:instrText xml:space="preserve"> PAGE </w:instrText>
    </w:r>
    <w:r>
      <w:rPr>
        <w:rStyle w:val="PageNumber"/>
      </w:rPr>
      <w:fldChar w:fldCharType="separate"/>
    </w:r>
    <w:r w:rsidR="00FB4152">
      <w:rPr>
        <w:rStyle w:val="PageNumber"/>
        <w:noProof/>
      </w:rPr>
      <w:t>1</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7B7"/>
    <w:multiLevelType w:val="hybridMultilevel"/>
    <w:tmpl w:val="503EE3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4716E9E"/>
    <w:multiLevelType w:val="hybridMultilevel"/>
    <w:tmpl w:val="3BA47F5A"/>
    <w:lvl w:ilvl="0" w:tplc="30E06DF8">
      <w:start w:val="1"/>
      <w:numFmt w:val="decimal"/>
      <w:lvlText w:val="%1."/>
      <w:lvlJc w:val="left"/>
      <w:pPr>
        <w:tabs>
          <w:tab w:val="num" w:pos="1695"/>
        </w:tabs>
        <w:ind w:left="1695" w:hanging="975"/>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467F2C29"/>
    <w:multiLevelType w:val="hybridMultilevel"/>
    <w:tmpl w:val="FF4EF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7762E4"/>
    <w:multiLevelType w:val="hybridMultilevel"/>
    <w:tmpl w:val="462430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A071852"/>
    <w:multiLevelType w:val="hybridMultilevel"/>
    <w:tmpl w:val="8876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BE70D0"/>
    <w:multiLevelType w:val="hybridMultilevel"/>
    <w:tmpl w:val="5AF4D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435F16"/>
    <w:multiLevelType w:val="hybridMultilevel"/>
    <w:tmpl w:val="4E360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3D14B8"/>
    <w:multiLevelType w:val="hybridMultilevel"/>
    <w:tmpl w:val="F8465B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68C229A2"/>
    <w:multiLevelType w:val="hybridMultilevel"/>
    <w:tmpl w:val="F35CA878"/>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6"/>
  </w:num>
  <w:num w:numId="4">
    <w:abstractNumId w:val="1"/>
  </w:num>
  <w:num w:numId="5">
    <w:abstractNumId w:val="3"/>
  </w:num>
  <w:num w:numId="6">
    <w:abstractNumId w:val="2"/>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1FD"/>
    <w:rsid w:val="000431A3"/>
    <w:rsid w:val="00044270"/>
    <w:rsid w:val="000B2DDE"/>
    <w:rsid w:val="000B54C0"/>
    <w:rsid w:val="000C7981"/>
    <w:rsid w:val="000E31DD"/>
    <w:rsid w:val="000F6B2A"/>
    <w:rsid w:val="00116075"/>
    <w:rsid w:val="00124E1A"/>
    <w:rsid w:val="00162680"/>
    <w:rsid w:val="00165168"/>
    <w:rsid w:val="00172A1D"/>
    <w:rsid w:val="001A31FD"/>
    <w:rsid w:val="001C2C6C"/>
    <w:rsid w:val="001D70E2"/>
    <w:rsid w:val="001E3580"/>
    <w:rsid w:val="00214055"/>
    <w:rsid w:val="00224508"/>
    <w:rsid w:val="0022470E"/>
    <w:rsid w:val="00237644"/>
    <w:rsid w:val="0025080E"/>
    <w:rsid w:val="00255E8C"/>
    <w:rsid w:val="002740B7"/>
    <w:rsid w:val="00290089"/>
    <w:rsid w:val="002C1457"/>
    <w:rsid w:val="002E0CF9"/>
    <w:rsid w:val="002F2F62"/>
    <w:rsid w:val="002F7040"/>
    <w:rsid w:val="0030132F"/>
    <w:rsid w:val="00304480"/>
    <w:rsid w:val="00340620"/>
    <w:rsid w:val="00340751"/>
    <w:rsid w:val="00355E26"/>
    <w:rsid w:val="003561FA"/>
    <w:rsid w:val="0038684E"/>
    <w:rsid w:val="003C71EA"/>
    <w:rsid w:val="003D7FB3"/>
    <w:rsid w:val="003E2D72"/>
    <w:rsid w:val="003E62C9"/>
    <w:rsid w:val="003F235E"/>
    <w:rsid w:val="00425DC6"/>
    <w:rsid w:val="0046088E"/>
    <w:rsid w:val="00476AA1"/>
    <w:rsid w:val="0048180C"/>
    <w:rsid w:val="00491985"/>
    <w:rsid w:val="004C312B"/>
    <w:rsid w:val="004C5A15"/>
    <w:rsid w:val="004C5EC7"/>
    <w:rsid w:val="004D18DB"/>
    <w:rsid w:val="004E7F7F"/>
    <w:rsid w:val="004F6E36"/>
    <w:rsid w:val="0050052F"/>
    <w:rsid w:val="00502749"/>
    <w:rsid w:val="00504002"/>
    <w:rsid w:val="00522992"/>
    <w:rsid w:val="0054239E"/>
    <w:rsid w:val="00555C8D"/>
    <w:rsid w:val="0058626C"/>
    <w:rsid w:val="005A05B8"/>
    <w:rsid w:val="005C317D"/>
    <w:rsid w:val="005E32D8"/>
    <w:rsid w:val="005F59A6"/>
    <w:rsid w:val="00623868"/>
    <w:rsid w:val="006466EB"/>
    <w:rsid w:val="00657AD6"/>
    <w:rsid w:val="006612A4"/>
    <w:rsid w:val="00670CAA"/>
    <w:rsid w:val="006761EE"/>
    <w:rsid w:val="006876C8"/>
    <w:rsid w:val="0069025A"/>
    <w:rsid w:val="006A0AF9"/>
    <w:rsid w:val="006D1D31"/>
    <w:rsid w:val="006E183C"/>
    <w:rsid w:val="006F54BB"/>
    <w:rsid w:val="007075E2"/>
    <w:rsid w:val="007154E6"/>
    <w:rsid w:val="00723963"/>
    <w:rsid w:val="00776DF7"/>
    <w:rsid w:val="007814A5"/>
    <w:rsid w:val="00787F08"/>
    <w:rsid w:val="007C13D3"/>
    <w:rsid w:val="007C1D68"/>
    <w:rsid w:val="007D2F07"/>
    <w:rsid w:val="007D5E8D"/>
    <w:rsid w:val="007E0BDB"/>
    <w:rsid w:val="007E7E5D"/>
    <w:rsid w:val="007F5E07"/>
    <w:rsid w:val="00800647"/>
    <w:rsid w:val="0080095D"/>
    <w:rsid w:val="00846440"/>
    <w:rsid w:val="00850336"/>
    <w:rsid w:val="008565EA"/>
    <w:rsid w:val="008707D6"/>
    <w:rsid w:val="00870B20"/>
    <w:rsid w:val="00875BA9"/>
    <w:rsid w:val="00884A66"/>
    <w:rsid w:val="008944FA"/>
    <w:rsid w:val="008A1433"/>
    <w:rsid w:val="008A65E3"/>
    <w:rsid w:val="008C2252"/>
    <w:rsid w:val="008E2AE3"/>
    <w:rsid w:val="00904652"/>
    <w:rsid w:val="00906424"/>
    <w:rsid w:val="00932ABA"/>
    <w:rsid w:val="00957E8D"/>
    <w:rsid w:val="00963D15"/>
    <w:rsid w:val="0096476B"/>
    <w:rsid w:val="009710F7"/>
    <w:rsid w:val="00974B0D"/>
    <w:rsid w:val="00981F68"/>
    <w:rsid w:val="00990EDD"/>
    <w:rsid w:val="009A5309"/>
    <w:rsid w:val="009A5FBE"/>
    <w:rsid w:val="009B0389"/>
    <w:rsid w:val="009C26C0"/>
    <w:rsid w:val="009F079B"/>
    <w:rsid w:val="009F5D40"/>
    <w:rsid w:val="00A10E1E"/>
    <w:rsid w:val="00A12029"/>
    <w:rsid w:val="00A126E7"/>
    <w:rsid w:val="00A20B19"/>
    <w:rsid w:val="00A23D54"/>
    <w:rsid w:val="00A35437"/>
    <w:rsid w:val="00A3729D"/>
    <w:rsid w:val="00A51A3F"/>
    <w:rsid w:val="00A56B87"/>
    <w:rsid w:val="00A66F18"/>
    <w:rsid w:val="00A7724E"/>
    <w:rsid w:val="00A81794"/>
    <w:rsid w:val="00A87375"/>
    <w:rsid w:val="00A91CEF"/>
    <w:rsid w:val="00A93490"/>
    <w:rsid w:val="00A936FF"/>
    <w:rsid w:val="00A96309"/>
    <w:rsid w:val="00AF26CC"/>
    <w:rsid w:val="00AF3013"/>
    <w:rsid w:val="00AF39DC"/>
    <w:rsid w:val="00B02662"/>
    <w:rsid w:val="00B05078"/>
    <w:rsid w:val="00B12D7F"/>
    <w:rsid w:val="00B178CA"/>
    <w:rsid w:val="00B236BF"/>
    <w:rsid w:val="00B379EB"/>
    <w:rsid w:val="00B4686D"/>
    <w:rsid w:val="00B62CA4"/>
    <w:rsid w:val="00B73E2D"/>
    <w:rsid w:val="00B862F2"/>
    <w:rsid w:val="00B9056B"/>
    <w:rsid w:val="00B910A8"/>
    <w:rsid w:val="00BA4259"/>
    <w:rsid w:val="00BC372B"/>
    <w:rsid w:val="00BE23F5"/>
    <w:rsid w:val="00BE562A"/>
    <w:rsid w:val="00BF2A05"/>
    <w:rsid w:val="00C06758"/>
    <w:rsid w:val="00C26440"/>
    <w:rsid w:val="00C30D6B"/>
    <w:rsid w:val="00C42718"/>
    <w:rsid w:val="00C436A1"/>
    <w:rsid w:val="00C7330F"/>
    <w:rsid w:val="00C80C74"/>
    <w:rsid w:val="00C844E7"/>
    <w:rsid w:val="00CA7CEB"/>
    <w:rsid w:val="00CB4840"/>
    <w:rsid w:val="00CC1A0C"/>
    <w:rsid w:val="00CC7053"/>
    <w:rsid w:val="00CF375B"/>
    <w:rsid w:val="00CF6F06"/>
    <w:rsid w:val="00D30783"/>
    <w:rsid w:val="00D67DA6"/>
    <w:rsid w:val="00D71526"/>
    <w:rsid w:val="00D74212"/>
    <w:rsid w:val="00D912A9"/>
    <w:rsid w:val="00D96FCD"/>
    <w:rsid w:val="00DB17B6"/>
    <w:rsid w:val="00DC18E8"/>
    <w:rsid w:val="00DD2FC4"/>
    <w:rsid w:val="00E4470D"/>
    <w:rsid w:val="00E70833"/>
    <w:rsid w:val="00EC2ADE"/>
    <w:rsid w:val="00EF2803"/>
    <w:rsid w:val="00F021E9"/>
    <w:rsid w:val="00F13387"/>
    <w:rsid w:val="00F30640"/>
    <w:rsid w:val="00F43739"/>
    <w:rsid w:val="00F53A43"/>
    <w:rsid w:val="00F54F4E"/>
    <w:rsid w:val="00F67B0C"/>
    <w:rsid w:val="00F80316"/>
    <w:rsid w:val="00FA6752"/>
    <w:rsid w:val="00FB4152"/>
    <w:rsid w:val="00FC434F"/>
    <w:rsid w:val="00FD1E65"/>
    <w:rsid w:val="00FE0D7A"/>
    <w:rsid w:val="00FE6179"/>
    <w:rsid w:val="00FF5F9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4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42638"/>
    <w:pPr>
      <w:widowControl w:val="0"/>
      <w:autoSpaceDE w:val="0"/>
      <w:autoSpaceDN w:val="0"/>
    </w:pPr>
  </w:style>
  <w:style w:type="paragraph" w:styleId="Heading1">
    <w:name w:val="heading 1"/>
    <w:basedOn w:val="Normal"/>
    <w:next w:val="Normal"/>
    <w:link w:val="Heading1Char"/>
    <w:uiPriority w:val="99"/>
    <w:qFormat/>
    <w:rsid w:val="007F5E07"/>
    <w:pPr>
      <w:keepNext/>
      <w:tabs>
        <w:tab w:val="left" w:pos="-1008"/>
        <w:tab w:val="right" w:pos="-288"/>
        <w:tab w:val="left" w:pos="0"/>
        <w:tab w:val="left" w:pos="474"/>
        <w:tab w:val="left" w:pos="1152"/>
        <w:tab w:val="left" w:pos="1872"/>
        <w:tab w:val="left" w:pos="2592"/>
        <w:tab w:val="left" w:pos="3312"/>
        <w:tab w:val="left" w:pos="4032"/>
        <w:tab w:val="left" w:pos="4752"/>
        <w:tab w:val="left" w:pos="5472"/>
        <w:tab w:val="left" w:pos="6192"/>
        <w:tab w:val="left" w:pos="6912"/>
        <w:tab w:val="left" w:pos="7632"/>
        <w:tab w:val="left" w:pos="8352"/>
      </w:tabs>
      <w:spacing w:line="1" w:lineRule="atLeast"/>
      <w:ind w:left="1008" w:right="288" w:hanging="1008"/>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1FD"/>
    <w:pPr>
      <w:widowControl/>
      <w:spacing w:after="120"/>
    </w:pPr>
    <w:rPr>
      <w:rFonts w:ascii="Times" w:hAnsi="Times" w:cs="Times"/>
    </w:rPr>
  </w:style>
  <w:style w:type="character" w:customStyle="1" w:styleId="BodyTextChar">
    <w:name w:val="Body Text Char"/>
    <w:basedOn w:val="DefaultParagraphFont"/>
    <w:link w:val="BodyText"/>
    <w:rsid w:val="001A31FD"/>
    <w:rPr>
      <w:rFonts w:ascii="Times" w:hAnsi="Times" w:cs="Times"/>
      <w:sz w:val="24"/>
      <w:szCs w:val="24"/>
      <w:lang w:val="en-US" w:eastAsia="en-US" w:bidi="ar-SA"/>
    </w:rPr>
  </w:style>
  <w:style w:type="paragraph" w:styleId="BodyText2">
    <w:name w:val="Body Text 2"/>
    <w:basedOn w:val="Normal"/>
    <w:link w:val="BodyText2Char"/>
    <w:rsid w:val="001A31FD"/>
    <w:pPr>
      <w:widowControl/>
      <w:autoSpaceDE/>
      <w:autoSpaceDN/>
      <w:spacing w:after="120" w:line="480" w:lineRule="auto"/>
    </w:pPr>
  </w:style>
  <w:style w:type="character" w:customStyle="1" w:styleId="BodyText2Char">
    <w:name w:val="Body Text 2 Char"/>
    <w:basedOn w:val="DefaultParagraphFont"/>
    <w:link w:val="BodyText2"/>
    <w:rsid w:val="001A31FD"/>
    <w:rPr>
      <w:sz w:val="24"/>
      <w:szCs w:val="24"/>
      <w:lang w:val="en-US" w:eastAsia="en-US" w:bidi="ar-SA"/>
    </w:rPr>
  </w:style>
  <w:style w:type="paragraph" w:customStyle="1" w:styleId="TitlePage">
    <w:name w:val="Title Page"/>
    <w:basedOn w:val="Normal"/>
    <w:next w:val="PlainText"/>
    <w:autoRedefine/>
    <w:rsid w:val="001A31FD"/>
    <w:pPr>
      <w:widowControl/>
      <w:autoSpaceDE/>
      <w:autoSpaceDN/>
    </w:pPr>
  </w:style>
  <w:style w:type="paragraph" w:styleId="PlainText">
    <w:name w:val="Plain Text"/>
    <w:basedOn w:val="Normal"/>
    <w:link w:val="PlainTextChar"/>
    <w:rsid w:val="001A31FD"/>
    <w:pPr>
      <w:widowControl/>
      <w:autoSpaceDE/>
      <w:autoSpaceDN/>
    </w:pPr>
    <w:rPr>
      <w:rFonts w:ascii="Courier New" w:hAnsi="Courier New" w:cs="Courier New"/>
    </w:rPr>
  </w:style>
  <w:style w:type="character" w:customStyle="1" w:styleId="PlainTextChar">
    <w:name w:val="Plain Text Char"/>
    <w:basedOn w:val="DefaultParagraphFont"/>
    <w:link w:val="PlainText"/>
    <w:rsid w:val="001A31FD"/>
    <w:rPr>
      <w:rFonts w:ascii="Courier New" w:hAnsi="Courier New" w:cs="Courier New"/>
      <w:lang w:val="en-US" w:eastAsia="en-US" w:bidi="ar-SA"/>
    </w:rPr>
  </w:style>
  <w:style w:type="paragraph" w:styleId="Header">
    <w:name w:val="header"/>
    <w:basedOn w:val="Normal"/>
    <w:link w:val="HeaderChar"/>
    <w:uiPriority w:val="99"/>
    <w:rsid w:val="001A31FD"/>
    <w:pPr>
      <w:tabs>
        <w:tab w:val="center" w:pos="4320"/>
        <w:tab w:val="right" w:pos="8640"/>
      </w:tabs>
    </w:pPr>
  </w:style>
  <w:style w:type="paragraph" w:styleId="Footer">
    <w:name w:val="footer"/>
    <w:basedOn w:val="Normal"/>
    <w:link w:val="FooterChar"/>
    <w:rsid w:val="001A31FD"/>
    <w:pPr>
      <w:tabs>
        <w:tab w:val="center" w:pos="4320"/>
        <w:tab w:val="right" w:pos="8640"/>
      </w:tabs>
    </w:pPr>
  </w:style>
  <w:style w:type="character" w:styleId="PageNumber">
    <w:name w:val="page number"/>
    <w:basedOn w:val="DefaultParagraphFont"/>
    <w:rsid w:val="001A31FD"/>
  </w:style>
  <w:style w:type="paragraph" w:customStyle="1" w:styleId="TITLE2-line">
    <w:name w:val="TITLE 2-line"/>
    <w:basedOn w:val="Normal"/>
    <w:rsid w:val="00EF2803"/>
    <w:pPr>
      <w:widowControl/>
      <w:autoSpaceDE/>
      <w:autoSpaceDN/>
      <w:spacing w:before="1120" w:after="400" w:line="480" w:lineRule="auto"/>
      <w:ind w:left="533" w:right="533"/>
      <w:jc w:val="center"/>
    </w:pPr>
    <w:rPr>
      <w:b/>
      <w:caps/>
    </w:rPr>
  </w:style>
  <w:style w:type="character" w:customStyle="1" w:styleId="Heading1Char">
    <w:name w:val="Heading 1 Char"/>
    <w:basedOn w:val="DefaultParagraphFont"/>
    <w:link w:val="Heading1"/>
    <w:uiPriority w:val="99"/>
    <w:rsid w:val="007F5E07"/>
    <w:rPr>
      <w:sz w:val="24"/>
      <w:szCs w:val="24"/>
    </w:rPr>
  </w:style>
  <w:style w:type="character" w:customStyle="1" w:styleId="FootnoteRef">
    <w:name w:val="Footnote Ref"/>
    <w:uiPriority w:val="99"/>
    <w:rsid w:val="007F5E07"/>
  </w:style>
  <w:style w:type="paragraph" w:customStyle="1" w:styleId="FootnoteTex">
    <w:name w:val="Footnote Tex"/>
    <w:uiPriority w:val="99"/>
    <w:rsid w:val="007F5E07"/>
    <w:pPr>
      <w:widowControl w:val="0"/>
      <w:autoSpaceDE w:val="0"/>
      <w:autoSpaceDN w:val="0"/>
    </w:pPr>
  </w:style>
  <w:style w:type="character" w:customStyle="1" w:styleId="FooterChar">
    <w:name w:val="Footer Char"/>
    <w:basedOn w:val="DefaultParagraphFont"/>
    <w:link w:val="Footer"/>
    <w:rsid w:val="007F5E07"/>
  </w:style>
  <w:style w:type="character" w:customStyle="1" w:styleId="HeaderChar">
    <w:name w:val="Header Char"/>
    <w:basedOn w:val="DefaultParagraphFont"/>
    <w:link w:val="Header"/>
    <w:uiPriority w:val="99"/>
    <w:rsid w:val="007F5E07"/>
  </w:style>
  <w:style w:type="character" w:customStyle="1" w:styleId="EquationCa">
    <w:name w:val="_Equation Ca"/>
    <w:uiPriority w:val="99"/>
    <w:rsid w:val="007F5E07"/>
  </w:style>
  <w:style w:type="paragraph" w:styleId="Caption">
    <w:name w:val="caption"/>
    <w:basedOn w:val="Normal"/>
    <w:next w:val="Normal"/>
    <w:uiPriority w:val="99"/>
    <w:qFormat/>
    <w:rsid w:val="007F5E07"/>
  </w:style>
  <w:style w:type="paragraph" w:styleId="TOAHeading">
    <w:name w:val="toa heading"/>
    <w:basedOn w:val="Normal"/>
    <w:next w:val="Normal"/>
    <w:uiPriority w:val="99"/>
    <w:rsid w:val="007F5E07"/>
    <w:pPr>
      <w:tabs>
        <w:tab w:val="left" w:pos="0"/>
        <w:tab w:val="right" w:pos="9360"/>
      </w:tabs>
    </w:pPr>
  </w:style>
  <w:style w:type="paragraph" w:styleId="Index2">
    <w:name w:val="index 2"/>
    <w:basedOn w:val="Normal"/>
    <w:next w:val="Normal"/>
    <w:autoRedefine/>
    <w:uiPriority w:val="99"/>
    <w:rsid w:val="007F5E07"/>
    <w:pPr>
      <w:tabs>
        <w:tab w:val="left" w:pos="0"/>
        <w:tab w:val="right" w:leader="dot" w:pos="7200"/>
        <w:tab w:val="left" w:pos="7920"/>
      </w:tabs>
      <w:ind w:left="1440" w:right="720"/>
    </w:pPr>
  </w:style>
  <w:style w:type="paragraph" w:styleId="Index1">
    <w:name w:val="index 1"/>
    <w:basedOn w:val="Normal"/>
    <w:next w:val="Normal"/>
    <w:autoRedefine/>
    <w:uiPriority w:val="99"/>
    <w:rsid w:val="007F5E07"/>
    <w:pPr>
      <w:tabs>
        <w:tab w:val="left" w:pos="0"/>
        <w:tab w:val="right" w:leader="dot" w:pos="7200"/>
        <w:tab w:val="left" w:pos="7920"/>
      </w:tabs>
      <w:ind w:left="1440" w:right="720"/>
    </w:pPr>
  </w:style>
  <w:style w:type="paragraph" w:styleId="TOC9">
    <w:name w:val="toc 9"/>
    <w:basedOn w:val="Normal"/>
    <w:next w:val="Normal"/>
    <w:autoRedefine/>
    <w:uiPriority w:val="99"/>
    <w:rsid w:val="007F5E07"/>
    <w:pPr>
      <w:tabs>
        <w:tab w:val="left" w:pos="0"/>
        <w:tab w:val="right" w:leader="dot" w:pos="8640"/>
      </w:tabs>
      <w:ind w:left="720"/>
    </w:pPr>
  </w:style>
  <w:style w:type="paragraph" w:styleId="TOC8">
    <w:name w:val="toc 8"/>
    <w:basedOn w:val="Normal"/>
    <w:next w:val="Normal"/>
    <w:autoRedefine/>
    <w:uiPriority w:val="99"/>
    <w:rsid w:val="007F5E07"/>
    <w:pPr>
      <w:tabs>
        <w:tab w:val="left" w:pos="0"/>
        <w:tab w:val="right" w:pos="8640"/>
      </w:tabs>
      <w:ind w:left="720"/>
    </w:pPr>
  </w:style>
  <w:style w:type="paragraph" w:styleId="TOC7">
    <w:name w:val="toc 7"/>
    <w:basedOn w:val="Normal"/>
    <w:next w:val="Normal"/>
    <w:autoRedefine/>
    <w:uiPriority w:val="99"/>
    <w:rsid w:val="007F5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TOC6">
    <w:name w:val="toc 6"/>
    <w:basedOn w:val="Normal"/>
    <w:next w:val="Normal"/>
    <w:autoRedefine/>
    <w:uiPriority w:val="99"/>
    <w:rsid w:val="007F5E07"/>
    <w:pPr>
      <w:tabs>
        <w:tab w:val="left" w:pos="0"/>
        <w:tab w:val="right" w:pos="8640"/>
      </w:tabs>
      <w:ind w:left="720"/>
    </w:pPr>
  </w:style>
  <w:style w:type="paragraph" w:styleId="TOC5">
    <w:name w:val="toc 5"/>
    <w:basedOn w:val="Normal"/>
    <w:next w:val="Normal"/>
    <w:autoRedefine/>
    <w:uiPriority w:val="99"/>
    <w:rsid w:val="007F5E0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800" w:right="432"/>
      <w:jc w:val="both"/>
    </w:pPr>
  </w:style>
  <w:style w:type="paragraph" w:styleId="TOC4">
    <w:name w:val="toc 4"/>
    <w:basedOn w:val="Normal"/>
    <w:next w:val="Normal"/>
    <w:autoRedefine/>
    <w:uiPriority w:val="99"/>
    <w:rsid w:val="007F5E0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800" w:right="432"/>
      <w:jc w:val="both"/>
    </w:pPr>
  </w:style>
  <w:style w:type="paragraph" w:styleId="TOC3">
    <w:name w:val="toc 3"/>
    <w:basedOn w:val="Normal"/>
    <w:next w:val="Normal"/>
    <w:autoRedefine/>
    <w:uiPriority w:val="99"/>
    <w:rsid w:val="007F5E07"/>
    <w:pPr>
      <w:tabs>
        <w:tab w:val="left" w:pos="0"/>
        <w:tab w:val="right" w:leader="dot" w:pos="7128"/>
        <w:tab w:val="left" w:pos="7560"/>
      </w:tabs>
      <w:ind w:left="1800" w:right="432"/>
      <w:jc w:val="both"/>
    </w:pPr>
  </w:style>
  <w:style w:type="paragraph" w:styleId="TOC2">
    <w:name w:val="toc 2"/>
    <w:basedOn w:val="Normal"/>
    <w:next w:val="Normal"/>
    <w:autoRedefine/>
    <w:uiPriority w:val="99"/>
    <w:rsid w:val="007F5E07"/>
    <w:pPr>
      <w:tabs>
        <w:tab w:val="left" w:pos="0"/>
        <w:tab w:val="right" w:leader="dot" w:pos="7920"/>
        <w:tab w:val="left" w:pos="8352"/>
      </w:tabs>
      <w:ind w:left="1008" w:right="432"/>
      <w:jc w:val="both"/>
    </w:pPr>
  </w:style>
  <w:style w:type="paragraph" w:styleId="TOC1">
    <w:name w:val="toc 1"/>
    <w:basedOn w:val="Normal"/>
    <w:next w:val="Normal"/>
    <w:autoRedefine/>
    <w:uiPriority w:val="99"/>
    <w:rsid w:val="007F5E07"/>
    <w:pPr>
      <w:tabs>
        <w:tab w:val="left" w:pos="0"/>
        <w:tab w:val="right" w:leader="dot" w:pos="8496"/>
        <w:tab w:val="left" w:pos="8928"/>
      </w:tabs>
      <w:ind w:left="432" w:right="432"/>
      <w:jc w:val="both"/>
    </w:pPr>
  </w:style>
  <w:style w:type="paragraph" w:customStyle="1" w:styleId="ModLethead">
    <w:name w:val="Mod Lethead"/>
    <w:uiPriority w:val="99"/>
    <w:rsid w:val="007F5E07"/>
    <w:pPr>
      <w:widowControl w:val="0"/>
      <w:tabs>
        <w:tab w:val="left" w:pos="0"/>
        <w:tab w:val="left" w:pos="1440"/>
        <w:tab w:val="left" w:pos="1728"/>
        <w:tab w:val="left" w:pos="5760"/>
        <w:tab w:val="left" w:pos="6480"/>
        <w:tab w:val="left" w:pos="7200"/>
        <w:tab w:val="left" w:pos="7920"/>
        <w:tab w:val="left" w:pos="8640"/>
        <w:tab w:val="left" w:pos="9360"/>
      </w:tabs>
      <w:autoSpaceDE w:val="0"/>
      <w:autoSpaceDN w:val="0"/>
    </w:pPr>
    <w:rPr>
      <w:rFonts w:ascii="Dutch Roman 12pt" w:hAnsi="Dutch Roman 12pt" w:cs="Dutch Roman 12pt"/>
    </w:rPr>
  </w:style>
  <w:style w:type="paragraph" w:customStyle="1" w:styleId="Letterhead">
    <w:name w:val="Letterhead"/>
    <w:uiPriority w:val="99"/>
    <w:rsid w:val="007F5E07"/>
    <w:pPr>
      <w:widowControl w:val="0"/>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ascii="Dutch Roman 12pt" w:hAnsi="Dutch Roman 12pt" w:cs="Dutch Roman 12pt"/>
    </w:rPr>
  </w:style>
  <w:style w:type="character" w:customStyle="1" w:styleId="ShortMemo">
    <w:name w:val="Short Memo"/>
    <w:uiPriority w:val="99"/>
    <w:rsid w:val="007F5E07"/>
    <w:rPr>
      <w:rFonts w:ascii="Dutch Roman 12pt" w:hAnsi="Dutch Roman 12pt"/>
    </w:rPr>
  </w:style>
  <w:style w:type="character" w:customStyle="1" w:styleId="a2ndSheet">
    <w:name w:val="a2nd Sheet"/>
    <w:uiPriority w:val="99"/>
    <w:rsid w:val="007F5E07"/>
    <w:rPr>
      <w:rFonts w:ascii="Dutch Roman 12pt" w:hAnsi="Dutch Roman 12pt"/>
    </w:rPr>
  </w:style>
  <w:style w:type="character" w:customStyle="1" w:styleId="EndnoteRefe">
    <w:name w:val="Endnote Refe"/>
    <w:uiPriority w:val="99"/>
    <w:rsid w:val="007F5E07"/>
  </w:style>
  <w:style w:type="paragraph" w:styleId="EndnoteText">
    <w:name w:val="endnote text"/>
    <w:basedOn w:val="Normal"/>
    <w:link w:val="EndnoteTextChar"/>
    <w:uiPriority w:val="99"/>
    <w:rsid w:val="007F5E07"/>
  </w:style>
  <w:style w:type="character" w:customStyle="1" w:styleId="EndnoteTextChar">
    <w:name w:val="Endnote Text Char"/>
    <w:basedOn w:val="DefaultParagraphFont"/>
    <w:link w:val="EndnoteText"/>
    <w:uiPriority w:val="99"/>
    <w:rsid w:val="007F5E07"/>
    <w:rPr>
      <w:sz w:val="24"/>
      <w:szCs w:val="24"/>
    </w:rPr>
  </w:style>
  <w:style w:type="character" w:customStyle="1" w:styleId="DefaultPara">
    <w:name w:val="Default Para"/>
    <w:uiPriority w:val="99"/>
    <w:rsid w:val="007F5E07"/>
    <w:rPr>
      <w:sz w:val="20"/>
    </w:rPr>
  </w:style>
  <w:style w:type="character" w:styleId="EndnoteReference">
    <w:name w:val="endnote reference"/>
    <w:basedOn w:val="DefaultParagraphFont"/>
    <w:uiPriority w:val="99"/>
    <w:rsid w:val="007F5E07"/>
    <w:rPr>
      <w:rFonts w:cs="Times New Roman"/>
      <w:vertAlign w:val="superscript"/>
    </w:rPr>
  </w:style>
  <w:style w:type="character" w:styleId="FootnoteReference">
    <w:name w:val="footnote reference"/>
    <w:basedOn w:val="DefaultParagraphFont"/>
    <w:uiPriority w:val="99"/>
    <w:rsid w:val="007F5E07"/>
    <w:rPr>
      <w:rFonts w:cs="Times New Roman"/>
      <w:vertAlign w:val="superscript"/>
    </w:rPr>
  </w:style>
  <w:style w:type="paragraph" w:styleId="BalloonText">
    <w:name w:val="Balloon Text"/>
    <w:basedOn w:val="Normal"/>
    <w:link w:val="BalloonTextChar"/>
    <w:rsid w:val="007F5E07"/>
    <w:rPr>
      <w:rFonts w:ascii="Tahoma" w:hAnsi="Tahoma" w:cs="Tahoma"/>
      <w:sz w:val="16"/>
      <w:szCs w:val="16"/>
    </w:rPr>
  </w:style>
  <w:style w:type="character" w:customStyle="1" w:styleId="BalloonTextChar">
    <w:name w:val="Balloon Text Char"/>
    <w:basedOn w:val="DefaultParagraphFont"/>
    <w:link w:val="BalloonText"/>
    <w:rsid w:val="007F5E07"/>
    <w:rPr>
      <w:rFonts w:ascii="Tahoma" w:hAnsi="Tahoma" w:cs="Tahoma"/>
      <w:sz w:val="16"/>
      <w:szCs w:val="16"/>
    </w:rPr>
  </w:style>
  <w:style w:type="paragraph" w:styleId="DocumentMap">
    <w:name w:val="Document Map"/>
    <w:basedOn w:val="Normal"/>
    <w:link w:val="DocumentMapChar"/>
    <w:rsid w:val="007F5E07"/>
    <w:rPr>
      <w:rFonts w:ascii="Lucida Grande" w:hAnsi="Lucida Grande"/>
    </w:rPr>
  </w:style>
  <w:style w:type="character" w:customStyle="1" w:styleId="DocumentMapChar">
    <w:name w:val="Document Map Char"/>
    <w:basedOn w:val="DefaultParagraphFont"/>
    <w:link w:val="DocumentMap"/>
    <w:rsid w:val="007F5E07"/>
    <w:rPr>
      <w:rFonts w:ascii="Lucida Grande" w:hAnsi="Lucida Grande"/>
      <w:sz w:val="24"/>
      <w:szCs w:val="24"/>
    </w:rPr>
  </w:style>
  <w:style w:type="paragraph" w:customStyle="1" w:styleId="Centered">
    <w:name w:val="Centered"/>
    <w:basedOn w:val="Normal"/>
    <w:rsid w:val="007F5E07"/>
    <w:pPr>
      <w:widowControl/>
      <w:autoSpaceDE/>
      <w:autoSpaceDN/>
      <w:spacing w:line="240" w:lineRule="atLeast"/>
      <w:jc w:val="center"/>
    </w:pPr>
  </w:style>
  <w:style w:type="character" w:customStyle="1" w:styleId="clsstaticdata1">
    <w:name w:val="clsstaticdata1"/>
    <w:basedOn w:val="DefaultParagraphFont"/>
    <w:rsid w:val="007F5E07"/>
  </w:style>
  <w:style w:type="character" w:customStyle="1" w:styleId="grame">
    <w:name w:val="grame"/>
    <w:basedOn w:val="DefaultParagraphFont"/>
    <w:rsid w:val="007F5E07"/>
  </w:style>
  <w:style w:type="character" w:customStyle="1" w:styleId="spelle">
    <w:name w:val="spelle"/>
    <w:basedOn w:val="DefaultParagraphFont"/>
    <w:rsid w:val="007F5E07"/>
  </w:style>
  <w:style w:type="character" w:styleId="Strong">
    <w:name w:val="Strong"/>
    <w:basedOn w:val="DefaultParagraphFont"/>
    <w:qFormat/>
    <w:rsid w:val="007F5E07"/>
    <w:rPr>
      <w:b/>
      <w:bCs/>
    </w:rPr>
  </w:style>
  <w:style w:type="character" w:styleId="Hyperlink">
    <w:name w:val="Hyperlink"/>
    <w:basedOn w:val="DefaultParagraphFont"/>
    <w:rsid w:val="007F5E07"/>
    <w:rPr>
      <w:color w:val="0000FF"/>
      <w:u w:val="single"/>
    </w:rPr>
  </w:style>
  <w:style w:type="paragraph" w:styleId="FootnoteText">
    <w:name w:val="footnote text"/>
    <w:basedOn w:val="Normal"/>
    <w:link w:val="FootnoteTextChar"/>
    <w:rsid w:val="007F5E07"/>
  </w:style>
  <w:style w:type="character" w:customStyle="1" w:styleId="FootnoteTextChar">
    <w:name w:val="Footnote Text Char"/>
    <w:basedOn w:val="DefaultParagraphFont"/>
    <w:link w:val="FootnoteText"/>
    <w:rsid w:val="007F5E07"/>
    <w:rPr>
      <w:sz w:val="24"/>
      <w:szCs w:val="24"/>
    </w:rPr>
  </w:style>
  <w:style w:type="paragraph" w:styleId="ListParagraph">
    <w:name w:val="List Paragraph"/>
    <w:basedOn w:val="Normal"/>
    <w:uiPriority w:val="34"/>
    <w:qFormat/>
    <w:rsid w:val="007F5E07"/>
    <w:pPr>
      <w:widowControl/>
      <w:autoSpaceDE/>
      <w:autoSpaceDN/>
      <w:ind w:left="720"/>
      <w:contextualSpacing/>
    </w:pPr>
    <w:rPr>
      <w:rFonts w:asciiTheme="minorHAnsi" w:eastAsiaTheme="minorHAnsi" w:hAnsiTheme="minorHAnsi" w:cstheme="minorBidi"/>
    </w:rPr>
  </w:style>
  <w:style w:type="table" w:styleId="TableGrid">
    <w:name w:val="Table Grid"/>
    <w:basedOn w:val="TableNormal"/>
    <w:uiPriority w:val="59"/>
    <w:rsid w:val="007F5E07"/>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E6179"/>
    <w:pPr>
      <w:widowControl/>
      <w:autoSpaceDE/>
      <w:autoSpaceDN/>
      <w:spacing w:beforeLines="1" w:afterLines="1"/>
    </w:pPr>
    <w:rPr>
      <w:rFonts w:ascii="Times" w:hAnsi="Times"/>
      <w:sz w:val="20"/>
      <w:szCs w:val="20"/>
    </w:rPr>
  </w:style>
  <w:style w:type="paragraph" w:styleId="NoSpacing">
    <w:name w:val="No Spacing"/>
    <w:uiPriority w:val="1"/>
    <w:qFormat/>
    <w:rsid w:val="007C13D3"/>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iPriority="99"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uiPriority="1" w:qFormat="1"/>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A42638"/>
    <w:pPr>
      <w:widowControl w:val="0"/>
      <w:autoSpaceDE w:val="0"/>
      <w:autoSpaceDN w:val="0"/>
    </w:pPr>
  </w:style>
  <w:style w:type="paragraph" w:styleId="Heading1">
    <w:name w:val="heading 1"/>
    <w:basedOn w:val="Normal"/>
    <w:next w:val="Normal"/>
    <w:link w:val="Heading1Char"/>
    <w:uiPriority w:val="99"/>
    <w:qFormat/>
    <w:rsid w:val="007F5E07"/>
    <w:pPr>
      <w:keepNext/>
      <w:tabs>
        <w:tab w:val="left" w:pos="-1008"/>
        <w:tab w:val="right" w:pos="-288"/>
        <w:tab w:val="left" w:pos="0"/>
        <w:tab w:val="left" w:pos="474"/>
        <w:tab w:val="left" w:pos="1152"/>
        <w:tab w:val="left" w:pos="1872"/>
        <w:tab w:val="left" w:pos="2592"/>
        <w:tab w:val="left" w:pos="3312"/>
        <w:tab w:val="left" w:pos="4032"/>
        <w:tab w:val="left" w:pos="4752"/>
        <w:tab w:val="left" w:pos="5472"/>
        <w:tab w:val="left" w:pos="6192"/>
        <w:tab w:val="left" w:pos="6912"/>
        <w:tab w:val="left" w:pos="7632"/>
        <w:tab w:val="left" w:pos="8352"/>
      </w:tabs>
      <w:spacing w:line="1" w:lineRule="atLeast"/>
      <w:ind w:left="1008" w:right="288" w:hanging="1008"/>
      <w:jc w:val="both"/>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A31FD"/>
    <w:pPr>
      <w:widowControl/>
      <w:spacing w:after="120"/>
    </w:pPr>
    <w:rPr>
      <w:rFonts w:ascii="Times" w:hAnsi="Times" w:cs="Times"/>
    </w:rPr>
  </w:style>
  <w:style w:type="character" w:customStyle="1" w:styleId="BodyTextChar">
    <w:name w:val="Body Text Char"/>
    <w:basedOn w:val="DefaultParagraphFont"/>
    <w:link w:val="BodyText"/>
    <w:rsid w:val="001A31FD"/>
    <w:rPr>
      <w:rFonts w:ascii="Times" w:hAnsi="Times" w:cs="Times"/>
      <w:sz w:val="24"/>
      <w:szCs w:val="24"/>
      <w:lang w:val="en-US" w:eastAsia="en-US" w:bidi="ar-SA"/>
    </w:rPr>
  </w:style>
  <w:style w:type="paragraph" w:styleId="BodyText2">
    <w:name w:val="Body Text 2"/>
    <w:basedOn w:val="Normal"/>
    <w:link w:val="BodyText2Char"/>
    <w:rsid w:val="001A31FD"/>
    <w:pPr>
      <w:widowControl/>
      <w:autoSpaceDE/>
      <w:autoSpaceDN/>
      <w:spacing w:after="120" w:line="480" w:lineRule="auto"/>
    </w:pPr>
  </w:style>
  <w:style w:type="character" w:customStyle="1" w:styleId="BodyText2Char">
    <w:name w:val="Body Text 2 Char"/>
    <w:basedOn w:val="DefaultParagraphFont"/>
    <w:link w:val="BodyText2"/>
    <w:rsid w:val="001A31FD"/>
    <w:rPr>
      <w:sz w:val="24"/>
      <w:szCs w:val="24"/>
      <w:lang w:val="en-US" w:eastAsia="en-US" w:bidi="ar-SA"/>
    </w:rPr>
  </w:style>
  <w:style w:type="paragraph" w:customStyle="1" w:styleId="TitlePage">
    <w:name w:val="Title Page"/>
    <w:basedOn w:val="Normal"/>
    <w:next w:val="PlainText"/>
    <w:autoRedefine/>
    <w:rsid w:val="001A31FD"/>
    <w:pPr>
      <w:widowControl/>
      <w:autoSpaceDE/>
      <w:autoSpaceDN/>
    </w:pPr>
  </w:style>
  <w:style w:type="paragraph" w:styleId="PlainText">
    <w:name w:val="Plain Text"/>
    <w:basedOn w:val="Normal"/>
    <w:link w:val="PlainTextChar"/>
    <w:rsid w:val="001A31FD"/>
    <w:pPr>
      <w:widowControl/>
      <w:autoSpaceDE/>
      <w:autoSpaceDN/>
    </w:pPr>
    <w:rPr>
      <w:rFonts w:ascii="Courier New" w:hAnsi="Courier New" w:cs="Courier New"/>
    </w:rPr>
  </w:style>
  <w:style w:type="character" w:customStyle="1" w:styleId="PlainTextChar">
    <w:name w:val="Plain Text Char"/>
    <w:basedOn w:val="DefaultParagraphFont"/>
    <w:link w:val="PlainText"/>
    <w:rsid w:val="001A31FD"/>
    <w:rPr>
      <w:rFonts w:ascii="Courier New" w:hAnsi="Courier New" w:cs="Courier New"/>
      <w:lang w:val="en-US" w:eastAsia="en-US" w:bidi="ar-SA"/>
    </w:rPr>
  </w:style>
  <w:style w:type="paragraph" w:styleId="Header">
    <w:name w:val="header"/>
    <w:basedOn w:val="Normal"/>
    <w:link w:val="HeaderChar"/>
    <w:uiPriority w:val="99"/>
    <w:rsid w:val="001A31FD"/>
    <w:pPr>
      <w:tabs>
        <w:tab w:val="center" w:pos="4320"/>
        <w:tab w:val="right" w:pos="8640"/>
      </w:tabs>
    </w:pPr>
  </w:style>
  <w:style w:type="paragraph" w:styleId="Footer">
    <w:name w:val="footer"/>
    <w:basedOn w:val="Normal"/>
    <w:link w:val="FooterChar"/>
    <w:rsid w:val="001A31FD"/>
    <w:pPr>
      <w:tabs>
        <w:tab w:val="center" w:pos="4320"/>
        <w:tab w:val="right" w:pos="8640"/>
      </w:tabs>
    </w:pPr>
  </w:style>
  <w:style w:type="character" w:styleId="PageNumber">
    <w:name w:val="page number"/>
    <w:basedOn w:val="DefaultParagraphFont"/>
    <w:rsid w:val="001A31FD"/>
  </w:style>
  <w:style w:type="paragraph" w:customStyle="1" w:styleId="TITLE2-line">
    <w:name w:val="TITLE 2-line"/>
    <w:basedOn w:val="Normal"/>
    <w:rsid w:val="00EF2803"/>
    <w:pPr>
      <w:widowControl/>
      <w:autoSpaceDE/>
      <w:autoSpaceDN/>
      <w:spacing w:before="1120" w:after="400" w:line="480" w:lineRule="auto"/>
      <w:ind w:left="533" w:right="533"/>
      <w:jc w:val="center"/>
    </w:pPr>
    <w:rPr>
      <w:b/>
      <w:caps/>
    </w:rPr>
  </w:style>
  <w:style w:type="character" w:customStyle="1" w:styleId="Heading1Char">
    <w:name w:val="Heading 1 Char"/>
    <w:basedOn w:val="DefaultParagraphFont"/>
    <w:link w:val="Heading1"/>
    <w:uiPriority w:val="99"/>
    <w:rsid w:val="007F5E07"/>
    <w:rPr>
      <w:sz w:val="24"/>
      <w:szCs w:val="24"/>
    </w:rPr>
  </w:style>
  <w:style w:type="character" w:customStyle="1" w:styleId="FootnoteRef">
    <w:name w:val="Footnote Ref"/>
    <w:uiPriority w:val="99"/>
    <w:rsid w:val="007F5E07"/>
  </w:style>
  <w:style w:type="paragraph" w:customStyle="1" w:styleId="FootnoteTex">
    <w:name w:val="Footnote Tex"/>
    <w:uiPriority w:val="99"/>
    <w:rsid w:val="007F5E07"/>
    <w:pPr>
      <w:widowControl w:val="0"/>
      <w:autoSpaceDE w:val="0"/>
      <w:autoSpaceDN w:val="0"/>
    </w:pPr>
  </w:style>
  <w:style w:type="character" w:customStyle="1" w:styleId="FooterChar">
    <w:name w:val="Footer Char"/>
    <w:basedOn w:val="DefaultParagraphFont"/>
    <w:link w:val="Footer"/>
    <w:rsid w:val="007F5E07"/>
  </w:style>
  <w:style w:type="character" w:customStyle="1" w:styleId="HeaderChar">
    <w:name w:val="Header Char"/>
    <w:basedOn w:val="DefaultParagraphFont"/>
    <w:link w:val="Header"/>
    <w:uiPriority w:val="99"/>
    <w:rsid w:val="007F5E07"/>
  </w:style>
  <w:style w:type="character" w:customStyle="1" w:styleId="EquationCa">
    <w:name w:val="_Equation Ca"/>
    <w:uiPriority w:val="99"/>
    <w:rsid w:val="007F5E07"/>
  </w:style>
  <w:style w:type="paragraph" w:styleId="Caption">
    <w:name w:val="caption"/>
    <w:basedOn w:val="Normal"/>
    <w:next w:val="Normal"/>
    <w:uiPriority w:val="99"/>
    <w:qFormat/>
    <w:rsid w:val="007F5E07"/>
  </w:style>
  <w:style w:type="paragraph" w:styleId="TOAHeading">
    <w:name w:val="toa heading"/>
    <w:basedOn w:val="Normal"/>
    <w:next w:val="Normal"/>
    <w:uiPriority w:val="99"/>
    <w:rsid w:val="007F5E07"/>
    <w:pPr>
      <w:tabs>
        <w:tab w:val="left" w:pos="0"/>
        <w:tab w:val="right" w:pos="9360"/>
      </w:tabs>
    </w:pPr>
  </w:style>
  <w:style w:type="paragraph" w:styleId="Index2">
    <w:name w:val="index 2"/>
    <w:basedOn w:val="Normal"/>
    <w:next w:val="Normal"/>
    <w:autoRedefine/>
    <w:uiPriority w:val="99"/>
    <w:rsid w:val="007F5E07"/>
    <w:pPr>
      <w:tabs>
        <w:tab w:val="left" w:pos="0"/>
        <w:tab w:val="right" w:leader="dot" w:pos="7200"/>
        <w:tab w:val="left" w:pos="7920"/>
      </w:tabs>
      <w:ind w:left="1440" w:right="720"/>
    </w:pPr>
  </w:style>
  <w:style w:type="paragraph" w:styleId="Index1">
    <w:name w:val="index 1"/>
    <w:basedOn w:val="Normal"/>
    <w:next w:val="Normal"/>
    <w:autoRedefine/>
    <w:uiPriority w:val="99"/>
    <w:rsid w:val="007F5E07"/>
    <w:pPr>
      <w:tabs>
        <w:tab w:val="left" w:pos="0"/>
        <w:tab w:val="right" w:leader="dot" w:pos="7200"/>
        <w:tab w:val="left" w:pos="7920"/>
      </w:tabs>
      <w:ind w:left="1440" w:right="720"/>
    </w:pPr>
  </w:style>
  <w:style w:type="paragraph" w:styleId="TOC9">
    <w:name w:val="toc 9"/>
    <w:basedOn w:val="Normal"/>
    <w:next w:val="Normal"/>
    <w:autoRedefine/>
    <w:uiPriority w:val="99"/>
    <w:rsid w:val="007F5E07"/>
    <w:pPr>
      <w:tabs>
        <w:tab w:val="left" w:pos="0"/>
        <w:tab w:val="right" w:leader="dot" w:pos="8640"/>
      </w:tabs>
      <w:ind w:left="720"/>
    </w:pPr>
  </w:style>
  <w:style w:type="paragraph" w:styleId="TOC8">
    <w:name w:val="toc 8"/>
    <w:basedOn w:val="Normal"/>
    <w:next w:val="Normal"/>
    <w:autoRedefine/>
    <w:uiPriority w:val="99"/>
    <w:rsid w:val="007F5E07"/>
    <w:pPr>
      <w:tabs>
        <w:tab w:val="left" w:pos="0"/>
        <w:tab w:val="right" w:pos="8640"/>
      </w:tabs>
      <w:ind w:left="720"/>
    </w:pPr>
  </w:style>
  <w:style w:type="paragraph" w:styleId="TOC7">
    <w:name w:val="toc 7"/>
    <w:basedOn w:val="Normal"/>
    <w:next w:val="Normal"/>
    <w:autoRedefine/>
    <w:uiPriority w:val="99"/>
    <w:rsid w:val="007F5E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style>
  <w:style w:type="paragraph" w:styleId="TOC6">
    <w:name w:val="toc 6"/>
    <w:basedOn w:val="Normal"/>
    <w:next w:val="Normal"/>
    <w:autoRedefine/>
    <w:uiPriority w:val="99"/>
    <w:rsid w:val="007F5E07"/>
    <w:pPr>
      <w:tabs>
        <w:tab w:val="left" w:pos="0"/>
        <w:tab w:val="right" w:pos="8640"/>
      </w:tabs>
      <w:ind w:left="720"/>
    </w:pPr>
  </w:style>
  <w:style w:type="paragraph" w:styleId="TOC5">
    <w:name w:val="toc 5"/>
    <w:basedOn w:val="Normal"/>
    <w:next w:val="Normal"/>
    <w:autoRedefine/>
    <w:uiPriority w:val="99"/>
    <w:rsid w:val="007F5E0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800" w:right="432"/>
      <w:jc w:val="both"/>
    </w:pPr>
  </w:style>
  <w:style w:type="paragraph" w:styleId="TOC4">
    <w:name w:val="toc 4"/>
    <w:basedOn w:val="Normal"/>
    <w:next w:val="Normal"/>
    <w:autoRedefine/>
    <w:uiPriority w:val="99"/>
    <w:rsid w:val="007F5E07"/>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ind w:left="1800" w:right="432"/>
      <w:jc w:val="both"/>
    </w:pPr>
  </w:style>
  <w:style w:type="paragraph" w:styleId="TOC3">
    <w:name w:val="toc 3"/>
    <w:basedOn w:val="Normal"/>
    <w:next w:val="Normal"/>
    <w:autoRedefine/>
    <w:uiPriority w:val="99"/>
    <w:rsid w:val="007F5E07"/>
    <w:pPr>
      <w:tabs>
        <w:tab w:val="left" w:pos="0"/>
        <w:tab w:val="right" w:leader="dot" w:pos="7128"/>
        <w:tab w:val="left" w:pos="7560"/>
      </w:tabs>
      <w:ind w:left="1800" w:right="432"/>
      <w:jc w:val="both"/>
    </w:pPr>
  </w:style>
  <w:style w:type="paragraph" w:styleId="TOC2">
    <w:name w:val="toc 2"/>
    <w:basedOn w:val="Normal"/>
    <w:next w:val="Normal"/>
    <w:autoRedefine/>
    <w:uiPriority w:val="99"/>
    <w:rsid w:val="007F5E07"/>
    <w:pPr>
      <w:tabs>
        <w:tab w:val="left" w:pos="0"/>
        <w:tab w:val="right" w:leader="dot" w:pos="7920"/>
        <w:tab w:val="left" w:pos="8352"/>
      </w:tabs>
      <w:ind w:left="1008" w:right="432"/>
      <w:jc w:val="both"/>
    </w:pPr>
  </w:style>
  <w:style w:type="paragraph" w:styleId="TOC1">
    <w:name w:val="toc 1"/>
    <w:basedOn w:val="Normal"/>
    <w:next w:val="Normal"/>
    <w:autoRedefine/>
    <w:uiPriority w:val="99"/>
    <w:rsid w:val="007F5E07"/>
    <w:pPr>
      <w:tabs>
        <w:tab w:val="left" w:pos="0"/>
        <w:tab w:val="right" w:leader="dot" w:pos="8496"/>
        <w:tab w:val="left" w:pos="8928"/>
      </w:tabs>
      <w:ind w:left="432" w:right="432"/>
      <w:jc w:val="both"/>
    </w:pPr>
  </w:style>
  <w:style w:type="paragraph" w:customStyle="1" w:styleId="ModLethead">
    <w:name w:val="Mod Lethead"/>
    <w:uiPriority w:val="99"/>
    <w:rsid w:val="007F5E07"/>
    <w:pPr>
      <w:widowControl w:val="0"/>
      <w:tabs>
        <w:tab w:val="left" w:pos="0"/>
        <w:tab w:val="left" w:pos="1440"/>
        <w:tab w:val="left" w:pos="1728"/>
        <w:tab w:val="left" w:pos="5760"/>
        <w:tab w:val="left" w:pos="6480"/>
        <w:tab w:val="left" w:pos="7200"/>
        <w:tab w:val="left" w:pos="7920"/>
        <w:tab w:val="left" w:pos="8640"/>
        <w:tab w:val="left" w:pos="9360"/>
      </w:tabs>
      <w:autoSpaceDE w:val="0"/>
      <w:autoSpaceDN w:val="0"/>
    </w:pPr>
    <w:rPr>
      <w:rFonts w:ascii="Dutch Roman 12pt" w:hAnsi="Dutch Roman 12pt" w:cs="Dutch Roman 12pt"/>
    </w:rPr>
  </w:style>
  <w:style w:type="paragraph" w:customStyle="1" w:styleId="Letterhead">
    <w:name w:val="Letterhead"/>
    <w:uiPriority w:val="99"/>
    <w:rsid w:val="007F5E07"/>
    <w:pPr>
      <w:widowControl w:val="0"/>
      <w:tabs>
        <w:tab w:val="left" w:pos="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pPr>
    <w:rPr>
      <w:rFonts w:ascii="Dutch Roman 12pt" w:hAnsi="Dutch Roman 12pt" w:cs="Dutch Roman 12pt"/>
    </w:rPr>
  </w:style>
  <w:style w:type="character" w:customStyle="1" w:styleId="ShortMemo">
    <w:name w:val="Short Memo"/>
    <w:uiPriority w:val="99"/>
    <w:rsid w:val="007F5E07"/>
    <w:rPr>
      <w:rFonts w:ascii="Dutch Roman 12pt" w:hAnsi="Dutch Roman 12pt"/>
    </w:rPr>
  </w:style>
  <w:style w:type="character" w:customStyle="1" w:styleId="a2ndSheet">
    <w:name w:val="a2nd Sheet"/>
    <w:uiPriority w:val="99"/>
    <w:rsid w:val="007F5E07"/>
    <w:rPr>
      <w:rFonts w:ascii="Dutch Roman 12pt" w:hAnsi="Dutch Roman 12pt"/>
    </w:rPr>
  </w:style>
  <w:style w:type="character" w:customStyle="1" w:styleId="EndnoteRefe">
    <w:name w:val="Endnote Refe"/>
    <w:uiPriority w:val="99"/>
    <w:rsid w:val="007F5E07"/>
  </w:style>
  <w:style w:type="paragraph" w:styleId="EndnoteText">
    <w:name w:val="endnote text"/>
    <w:basedOn w:val="Normal"/>
    <w:link w:val="EndnoteTextChar"/>
    <w:uiPriority w:val="99"/>
    <w:rsid w:val="007F5E07"/>
  </w:style>
  <w:style w:type="character" w:customStyle="1" w:styleId="EndnoteTextChar">
    <w:name w:val="Endnote Text Char"/>
    <w:basedOn w:val="DefaultParagraphFont"/>
    <w:link w:val="EndnoteText"/>
    <w:uiPriority w:val="99"/>
    <w:rsid w:val="007F5E07"/>
    <w:rPr>
      <w:sz w:val="24"/>
      <w:szCs w:val="24"/>
    </w:rPr>
  </w:style>
  <w:style w:type="character" w:customStyle="1" w:styleId="DefaultPara">
    <w:name w:val="Default Para"/>
    <w:uiPriority w:val="99"/>
    <w:rsid w:val="007F5E07"/>
    <w:rPr>
      <w:sz w:val="20"/>
    </w:rPr>
  </w:style>
  <w:style w:type="character" w:styleId="EndnoteReference">
    <w:name w:val="endnote reference"/>
    <w:basedOn w:val="DefaultParagraphFont"/>
    <w:uiPriority w:val="99"/>
    <w:rsid w:val="007F5E07"/>
    <w:rPr>
      <w:rFonts w:cs="Times New Roman"/>
      <w:vertAlign w:val="superscript"/>
    </w:rPr>
  </w:style>
  <w:style w:type="character" w:styleId="FootnoteReference">
    <w:name w:val="footnote reference"/>
    <w:basedOn w:val="DefaultParagraphFont"/>
    <w:uiPriority w:val="99"/>
    <w:rsid w:val="007F5E07"/>
    <w:rPr>
      <w:rFonts w:cs="Times New Roman"/>
      <w:vertAlign w:val="superscript"/>
    </w:rPr>
  </w:style>
  <w:style w:type="paragraph" w:styleId="BalloonText">
    <w:name w:val="Balloon Text"/>
    <w:basedOn w:val="Normal"/>
    <w:link w:val="BalloonTextChar"/>
    <w:rsid w:val="007F5E07"/>
    <w:rPr>
      <w:rFonts w:ascii="Tahoma" w:hAnsi="Tahoma" w:cs="Tahoma"/>
      <w:sz w:val="16"/>
      <w:szCs w:val="16"/>
    </w:rPr>
  </w:style>
  <w:style w:type="character" w:customStyle="1" w:styleId="BalloonTextChar">
    <w:name w:val="Balloon Text Char"/>
    <w:basedOn w:val="DefaultParagraphFont"/>
    <w:link w:val="BalloonText"/>
    <w:rsid w:val="007F5E07"/>
    <w:rPr>
      <w:rFonts w:ascii="Tahoma" w:hAnsi="Tahoma" w:cs="Tahoma"/>
      <w:sz w:val="16"/>
      <w:szCs w:val="16"/>
    </w:rPr>
  </w:style>
  <w:style w:type="paragraph" w:styleId="DocumentMap">
    <w:name w:val="Document Map"/>
    <w:basedOn w:val="Normal"/>
    <w:link w:val="DocumentMapChar"/>
    <w:rsid w:val="007F5E07"/>
    <w:rPr>
      <w:rFonts w:ascii="Lucida Grande" w:hAnsi="Lucida Grande"/>
    </w:rPr>
  </w:style>
  <w:style w:type="character" w:customStyle="1" w:styleId="DocumentMapChar">
    <w:name w:val="Document Map Char"/>
    <w:basedOn w:val="DefaultParagraphFont"/>
    <w:link w:val="DocumentMap"/>
    <w:rsid w:val="007F5E07"/>
    <w:rPr>
      <w:rFonts w:ascii="Lucida Grande" w:hAnsi="Lucida Grande"/>
      <w:sz w:val="24"/>
      <w:szCs w:val="24"/>
    </w:rPr>
  </w:style>
  <w:style w:type="paragraph" w:customStyle="1" w:styleId="Centered">
    <w:name w:val="Centered"/>
    <w:basedOn w:val="Normal"/>
    <w:rsid w:val="007F5E07"/>
    <w:pPr>
      <w:widowControl/>
      <w:autoSpaceDE/>
      <w:autoSpaceDN/>
      <w:spacing w:line="240" w:lineRule="atLeast"/>
      <w:jc w:val="center"/>
    </w:pPr>
  </w:style>
  <w:style w:type="character" w:customStyle="1" w:styleId="clsstaticdata1">
    <w:name w:val="clsstaticdata1"/>
    <w:basedOn w:val="DefaultParagraphFont"/>
    <w:rsid w:val="007F5E07"/>
  </w:style>
  <w:style w:type="character" w:customStyle="1" w:styleId="grame">
    <w:name w:val="grame"/>
    <w:basedOn w:val="DefaultParagraphFont"/>
    <w:rsid w:val="007F5E07"/>
  </w:style>
  <w:style w:type="character" w:customStyle="1" w:styleId="spelle">
    <w:name w:val="spelle"/>
    <w:basedOn w:val="DefaultParagraphFont"/>
    <w:rsid w:val="007F5E07"/>
  </w:style>
  <w:style w:type="character" w:styleId="Strong">
    <w:name w:val="Strong"/>
    <w:basedOn w:val="DefaultParagraphFont"/>
    <w:qFormat/>
    <w:rsid w:val="007F5E07"/>
    <w:rPr>
      <w:b/>
      <w:bCs/>
    </w:rPr>
  </w:style>
  <w:style w:type="character" w:styleId="Hyperlink">
    <w:name w:val="Hyperlink"/>
    <w:basedOn w:val="DefaultParagraphFont"/>
    <w:rsid w:val="007F5E07"/>
    <w:rPr>
      <w:color w:val="0000FF"/>
      <w:u w:val="single"/>
    </w:rPr>
  </w:style>
  <w:style w:type="paragraph" w:styleId="FootnoteText">
    <w:name w:val="footnote text"/>
    <w:basedOn w:val="Normal"/>
    <w:link w:val="FootnoteTextChar"/>
    <w:rsid w:val="007F5E07"/>
  </w:style>
  <w:style w:type="character" w:customStyle="1" w:styleId="FootnoteTextChar">
    <w:name w:val="Footnote Text Char"/>
    <w:basedOn w:val="DefaultParagraphFont"/>
    <w:link w:val="FootnoteText"/>
    <w:rsid w:val="007F5E07"/>
    <w:rPr>
      <w:sz w:val="24"/>
      <w:szCs w:val="24"/>
    </w:rPr>
  </w:style>
  <w:style w:type="paragraph" w:styleId="ListParagraph">
    <w:name w:val="List Paragraph"/>
    <w:basedOn w:val="Normal"/>
    <w:uiPriority w:val="34"/>
    <w:qFormat/>
    <w:rsid w:val="007F5E07"/>
    <w:pPr>
      <w:widowControl/>
      <w:autoSpaceDE/>
      <w:autoSpaceDN/>
      <w:ind w:left="720"/>
      <w:contextualSpacing/>
    </w:pPr>
    <w:rPr>
      <w:rFonts w:asciiTheme="minorHAnsi" w:eastAsiaTheme="minorHAnsi" w:hAnsiTheme="minorHAnsi" w:cstheme="minorBidi"/>
    </w:rPr>
  </w:style>
  <w:style w:type="table" w:styleId="TableGrid">
    <w:name w:val="Table Grid"/>
    <w:basedOn w:val="TableNormal"/>
    <w:uiPriority w:val="59"/>
    <w:rsid w:val="007F5E07"/>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FE6179"/>
    <w:pPr>
      <w:widowControl/>
      <w:autoSpaceDE/>
      <w:autoSpaceDN/>
      <w:spacing w:beforeLines="1" w:afterLines="1"/>
    </w:pPr>
    <w:rPr>
      <w:rFonts w:ascii="Times" w:hAnsi="Times"/>
      <w:sz w:val="20"/>
      <w:szCs w:val="20"/>
    </w:rPr>
  </w:style>
  <w:style w:type="paragraph" w:styleId="NoSpacing">
    <w:name w:val="No Spacing"/>
    <w:uiPriority w:val="1"/>
    <w:qFormat/>
    <w:rsid w:val="007C13D3"/>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780422">
      <w:bodyDiv w:val="1"/>
      <w:marLeft w:val="0"/>
      <w:marRight w:val="0"/>
      <w:marTop w:val="0"/>
      <w:marBottom w:val="0"/>
      <w:divBdr>
        <w:top w:val="none" w:sz="0" w:space="0" w:color="auto"/>
        <w:left w:val="none" w:sz="0" w:space="0" w:color="auto"/>
        <w:bottom w:val="none" w:sz="0" w:space="0" w:color="auto"/>
        <w:right w:val="none" w:sz="0" w:space="0" w:color="auto"/>
      </w:divBdr>
      <w:divsChild>
        <w:div w:id="1726875937">
          <w:marLeft w:val="0"/>
          <w:marRight w:val="0"/>
          <w:marTop w:val="0"/>
          <w:marBottom w:val="0"/>
          <w:divBdr>
            <w:top w:val="none" w:sz="0" w:space="0" w:color="auto"/>
            <w:left w:val="none" w:sz="0" w:space="0" w:color="auto"/>
            <w:bottom w:val="none" w:sz="0" w:space="0" w:color="auto"/>
            <w:right w:val="none" w:sz="0" w:space="0" w:color="auto"/>
          </w:divBdr>
          <w:divsChild>
            <w:div w:id="158711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606681">
      <w:bodyDiv w:val="1"/>
      <w:marLeft w:val="0"/>
      <w:marRight w:val="0"/>
      <w:marTop w:val="0"/>
      <w:marBottom w:val="0"/>
      <w:divBdr>
        <w:top w:val="none" w:sz="0" w:space="0" w:color="auto"/>
        <w:left w:val="none" w:sz="0" w:space="0" w:color="auto"/>
        <w:bottom w:val="none" w:sz="0" w:space="0" w:color="auto"/>
        <w:right w:val="none" w:sz="0" w:space="0" w:color="auto"/>
      </w:divBdr>
      <w:divsChild>
        <w:div w:id="1772554953">
          <w:marLeft w:val="0"/>
          <w:marRight w:val="0"/>
          <w:marTop w:val="0"/>
          <w:marBottom w:val="0"/>
          <w:divBdr>
            <w:top w:val="none" w:sz="0" w:space="0" w:color="auto"/>
            <w:left w:val="none" w:sz="0" w:space="0" w:color="auto"/>
            <w:bottom w:val="none" w:sz="0" w:space="0" w:color="auto"/>
            <w:right w:val="none" w:sz="0" w:space="0" w:color="auto"/>
          </w:divBdr>
          <w:divsChild>
            <w:div w:id="363411951">
              <w:marLeft w:val="0"/>
              <w:marRight w:val="0"/>
              <w:marTop w:val="0"/>
              <w:marBottom w:val="0"/>
              <w:divBdr>
                <w:top w:val="none" w:sz="0" w:space="0" w:color="auto"/>
                <w:left w:val="none" w:sz="0" w:space="0" w:color="auto"/>
                <w:bottom w:val="none" w:sz="0" w:space="0" w:color="auto"/>
                <w:right w:val="none" w:sz="0" w:space="0" w:color="auto"/>
              </w:divBdr>
            </w:div>
            <w:div w:id="612514436">
              <w:marLeft w:val="0"/>
              <w:marRight w:val="0"/>
              <w:marTop w:val="0"/>
              <w:marBottom w:val="0"/>
              <w:divBdr>
                <w:top w:val="none" w:sz="0" w:space="0" w:color="auto"/>
                <w:left w:val="none" w:sz="0" w:space="0" w:color="auto"/>
                <w:bottom w:val="none" w:sz="0" w:space="0" w:color="auto"/>
                <w:right w:val="none" w:sz="0" w:space="0" w:color="auto"/>
              </w:divBdr>
            </w:div>
            <w:div w:id="109396088">
              <w:marLeft w:val="0"/>
              <w:marRight w:val="0"/>
              <w:marTop w:val="0"/>
              <w:marBottom w:val="0"/>
              <w:divBdr>
                <w:top w:val="none" w:sz="0" w:space="0" w:color="auto"/>
                <w:left w:val="none" w:sz="0" w:space="0" w:color="auto"/>
                <w:bottom w:val="none" w:sz="0" w:space="0" w:color="auto"/>
                <w:right w:val="none" w:sz="0" w:space="0" w:color="auto"/>
              </w:divBdr>
            </w:div>
            <w:div w:id="16726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B61B2-6600-42C4-A532-0BB63C46B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vt:lpstr>
    </vt:vector>
  </TitlesOfParts>
  <Company>SDSU</Company>
  <LinksUpToDate>false</LinksUpToDate>
  <CharactersWithSpaces>6272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Mark B. Reed</dc:creator>
  <cp:lastModifiedBy>mtsou</cp:lastModifiedBy>
  <cp:revision>2</cp:revision>
  <cp:lastPrinted>2011-08-02T19:23:00Z</cp:lastPrinted>
  <dcterms:created xsi:type="dcterms:W3CDTF">2015-06-18T01:54:00Z</dcterms:created>
  <dcterms:modified xsi:type="dcterms:W3CDTF">2015-06-18T01:54:00Z</dcterms:modified>
</cp:coreProperties>
</file>